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440101-2024-19981</w:t>
      </w:r>
    </w:p>
    <w:p>
      <w:pPr>
        <w:pStyle w:val="null3"/>
        <w:jc w:val="center"/>
        <w:outlineLvl w:val="3"/>
      </w:pPr>
      <w:r>
        <w:rPr>
          <w:sz w:val="24"/>
          <w:b/>
        </w:rPr>
        <w:t>采购项目编号：</w:t>
      </w:r>
      <w:r>
        <w:rPr>
          <w:sz w:val="24"/>
          <w:b/>
        </w:rPr>
        <w:t>3587-2412GZG10911</w:t>
      </w:r>
    </w:p>
    <w:p>
      <w:pPr>
        <w:pStyle w:val="null3"/>
        <w:jc w:val="center"/>
        <w:outlineLvl w:val="3"/>
      </w:pPr>
      <w:r>
        <w:rPr>
          <w:sz w:val="24"/>
          <w:b/>
        </w:rPr>
        <w:t>项目名称：</w:t>
      </w:r>
      <w:r>
        <w:rPr>
          <w:sz w:val="24"/>
          <w:b/>
        </w:rPr>
        <w:t>广州医科大学附属第三医院心电监护仪、医用诊疗车采购项目年度采购</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广州医科大学附属第三医院心电监护仪、医用诊疗车采购项目年度采购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广州医科大学附属第三医院心电监护仪、医用诊疗车采购项目年度采购</w:t>
      </w:r>
    </w:p>
    <w:p>
      <w:pPr>
        <w:pStyle w:val="null3"/>
        <w:ind w:firstLine="480"/>
      </w:pPr>
      <w:r>
        <w:rPr/>
        <w:t>采购计划编号：</w:t>
      </w:r>
      <w:r>
        <w:rPr/>
        <w:t>440101-2024-19981</w:t>
      </w:r>
    </w:p>
    <w:p>
      <w:pPr>
        <w:pStyle w:val="null3"/>
        <w:ind w:firstLine="480"/>
      </w:pPr>
      <w:r>
        <w:rPr/>
        <w:t>采购项目编号：</w:t>
      </w:r>
      <w:r>
        <w:rPr/>
        <w:t>3587-2412GZG10911</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采购包1(心电监护仪):</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医用电子生理参数检测仪器设备</w:t>
            </w:r>
          </w:p>
        </w:tc>
        <w:tc>
          <w:tcPr>
            <w:tcW w:type="dxa" w:w="2052"/>
          </w:tcPr>
          <w:p>
            <w:pPr>
              <w:pStyle w:val="null3"/>
            </w:pPr>
            <w:r>
              <w:rPr/>
              <w:t>心电监护仪</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合同履行期限：自合同签订生效之日起一年或已采购金额累计达到本采购包预算金额即合同终止，采购人每次发送订单后30天到货。</w:t>
      </w:r>
    </w:p>
    <w:p>
      <w:pPr>
        <w:pStyle w:val="null3"/>
      </w:pPr>
      <w:r>
        <w:rPr/>
        <w:t>采购包2(医用诊疗车):</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病房护理及医院设备</w:t>
            </w:r>
          </w:p>
        </w:tc>
        <w:tc>
          <w:tcPr>
            <w:tcW w:type="dxa" w:w="2052"/>
          </w:tcPr>
          <w:p>
            <w:pPr>
              <w:pStyle w:val="null3"/>
            </w:pPr>
            <w:r>
              <w:rPr/>
              <w:t>医用诊疗车</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合同履行期限：自合同签订生效之日起一年或已采购金额累计达到本采购包预算金额即合同终止，采购人每次发送订单后30天到货。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采购包1（心电监护仪）：</w:t>
      </w:r>
      <w:r>
        <w:rPr/>
        <w:t>无。本采购包不属于专门面向中小企业采购的项目。</w:t>
      </w:r>
    </w:p>
    <w:p>
      <w:pPr>
        <w:pStyle w:val="null3"/>
        <w:jc w:val="left"/>
      </w:pPr>
      <w:r>
        <w:rPr/>
        <w:t>采购包2（医用诊疗车）：</w:t>
      </w:r>
      <w:r>
        <w:rPr/>
        <w:t>本采购包属于专门面向中小企业采购，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采购包1（心电监护仪）：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采购包2（医用诊疗车）：</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本采购包</w:t>
      </w:r>
      <w:r>
        <w:rPr>
          <w:sz w:val="21"/>
        </w:rPr>
        <w:t>1（心电监护仪）</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.根据《关于印发中小企业划型标准规定的通知》（工信部联企业〔2011〕300号）规定，本项目采购标的对应的中小企业划分标准所属行业为：</w:t>
      </w:r>
      <w:r>
        <w:rPr>
          <w:sz w:val="21"/>
          <w:b/>
          <w:u w:val="single"/>
        </w:rPr>
        <w:t>工业</w:t>
      </w:r>
      <w:r>
        <w:rPr>
          <w:sz w:val="21"/>
        </w:rPr>
        <w:t>。</w:t>
      </w:r>
    </w:p>
    <w:p>
      <w:pPr>
        <w:pStyle w:val="null3"/>
        <w:ind w:firstLine="378"/>
        <w:jc w:val="left"/>
      </w:pPr>
      <w:r>
        <w:rPr>
          <w:sz w:val="21"/>
        </w:rPr>
        <w:t>8</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.项目属性：</w:t>
      </w:r>
      <w:r>
        <w:rPr>
          <w:sz w:val="21"/>
          <w:b/>
        </w:rPr>
        <w:t>货物类</w:t>
      </w:r>
    </w:p>
    <w:p>
      <w:pPr>
        <w:pStyle w:val="null3"/>
      </w:pPr>
      <w:r>
        <w:rPr/>
        <w:t>采购包1（心电监护仪）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自合同签订生效之日起一年或已采购金额累计达到本采购包预算金额即合同终止，采购人每次发送订单后30天到货。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1期：支付比例100%,1.采购人、中标人双方签订合同并接采购人通知后，中标人开具每次采购总额的10%正式发票，采购人支付每次采购总额的10%（按每批次实际采购数量计算采购总额）。 2.中标人每次将合同设备全部运送到采购人指定地点并完成安装及验收后，凭： （1）中标人开具每次采购总额的90%正式发票；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由采购人在 六 个月内，支付每次采购总额的90%（按每批次实际采购数量计算采购总额）。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 7.按照检定校准的法律法规要求，设备验收时必须提供设备有效期内的由计量部门出具的检定（校准）报告。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1.投标人应报货交采购人指定地点/仓库（包括安装至指定位置）人民币含税价，并按开标一览表及分项报价表（按本项目招标公告的附件1）进行明细报价。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心电监护仪</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both"/>
            </w:pPr>
            <w:r>
              <w:rPr>
                <w:sz w:val="21"/>
                <w:b/>
              </w:rPr>
              <w:t>★</w:t>
            </w:r>
            <w:r>
              <w:rPr>
                <w:sz w:val="21"/>
                <w:b/>
              </w:rPr>
              <w:t>二、</w:t>
            </w:r>
            <w:r>
              <w:rPr>
                <w:sz w:val="21"/>
                <w:b/>
              </w:rPr>
              <w:t>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both"/>
            </w:pPr>
            <w:r>
              <w:rPr>
                <w:sz w:val="21"/>
                <w:b/>
              </w:rPr>
              <w:t>三</w:t>
            </w:r>
            <w:r>
              <w:rPr>
                <w:sz w:val="21"/>
                <w:b/>
              </w:rPr>
              <w:t>、</w:t>
            </w:r>
            <w:r>
              <w:rPr>
                <w:sz w:val="21"/>
                <w:b/>
              </w:rPr>
              <w:t>技术参数</w:t>
            </w:r>
          </w:p>
          <w:p>
            <w:pPr>
              <w:pStyle w:val="null3"/>
              <w:jc w:val="both"/>
            </w:pPr>
            <w:r>
              <w:rPr>
                <w:sz w:val="21"/>
                <w:b/>
              </w:rPr>
              <w:t>（一）基本要求</w:t>
            </w:r>
          </w:p>
          <w:p>
            <w:pPr>
              <w:pStyle w:val="null3"/>
              <w:jc w:val="both"/>
            </w:pPr>
            <w:r>
              <w:rPr>
                <w:sz w:val="21"/>
              </w:rPr>
              <w:t>1.</w:t>
            </w:r>
            <w:r>
              <w:rPr>
                <w:sz w:val="21"/>
              </w:rPr>
              <w:t xml:space="preserve"> </w:t>
            </w:r>
            <w:r>
              <w:rPr>
                <w:sz w:val="21"/>
              </w:rPr>
              <w:t>每采购</w:t>
            </w:r>
            <w:r>
              <w:rPr>
                <w:sz w:val="21"/>
              </w:rPr>
              <w:t>8台心电监护仪B配1套中央监护工作站，每采购5台心电监护仪C配1套中央监护工作站</w:t>
            </w:r>
          </w:p>
          <w:p>
            <w:pPr>
              <w:pStyle w:val="null3"/>
              <w:jc w:val="both"/>
            </w:pPr>
            <w:r>
              <w:rPr>
                <w:sz w:val="21"/>
              </w:rPr>
              <w:t>★</w:t>
            </w:r>
            <w:r>
              <w:rPr>
                <w:sz w:val="21"/>
              </w:rPr>
              <w:t>2.</w:t>
            </w:r>
            <w:r>
              <w:rPr>
                <w:sz w:val="21"/>
              </w:rPr>
              <w:t xml:space="preserve"> </w:t>
            </w:r>
            <w:r>
              <w:rPr>
                <w:sz w:val="21"/>
              </w:rPr>
              <w:t>单台限价：</w:t>
            </w:r>
            <w:r>
              <w:rPr>
                <w:sz w:val="21"/>
              </w:rPr>
              <w:t>0.66万元（心电监护仪A）、</w:t>
            </w:r>
            <w:r>
              <w:rPr>
                <w:sz w:val="21"/>
              </w:rPr>
              <w:t>1.35万元（心电监护仪B（≥10寸））、1.45万元（心电监护仪B（≥12寸））、1.98万元（心电监护仪C（≥10寸））、2.28万元（心电监护仪C（≥12寸））</w:t>
            </w:r>
          </w:p>
          <w:p>
            <w:pPr>
              <w:pStyle w:val="null3"/>
              <w:jc w:val="both"/>
            </w:pPr>
            <w:r>
              <w:rPr>
                <w:sz w:val="21"/>
              </w:rPr>
              <w:t>3.</w:t>
            </w:r>
            <w:r>
              <w:rPr>
                <w:sz w:val="21"/>
              </w:rPr>
              <w:t xml:space="preserve"> </w:t>
            </w:r>
            <w:r>
              <w:rPr>
                <w:sz w:val="21"/>
              </w:rPr>
              <w:t>全年采购限价：</w:t>
            </w:r>
            <w:r>
              <w:rPr>
                <w:sz w:val="21"/>
              </w:rPr>
              <w:t>≤100万元/年度</w:t>
            </w:r>
          </w:p>
          <w:p>
            <w:pPr>
              <w:pStyle w:val="null3"/>
              <w:jc w:val="both"/>
            </w:pPr>
            <w:r>
              <w:rPr>
                <w:sz w:val="21"/>
                <w:b/>
              </w:rPr>
              <w:t>（二）心电监护仪</w:t>
            </w:r>
            <w:r>
              <w:rPr>
                <w:sz w:val="21"/>
                <w:b/>
              </w:rPr>
              <w:t>A</w:t>
            </w:r>
          </w:p>
          <w:p>
            <w:pPr>
              <w:pStyle w:val="null3"/>
              <w:jc w:val="both"/>
            </w:pPr>
            <w:r>
              <w:rPr>
                <w:sz w:val="21"/>
              </w:rPr>
              <w:t>1.</w:t>
            </w:r>
            <w:r>
              <w:rPr>
                <w:sz w:val="21"/>
              </w:rPr>
              <w:t xml:space="preserve"> </w:t>
            </w:r>
            <w:r>
              <w:rPr>
                <w:sz w:val="21"/>
              </w:rPr>
              <w:t>便携一体式监护仪</w:t>
            </w:r>
            <w:r>
              <w:rPr>
                <w:sz w:val="21"/>
              </w:rPr>
              <w:t>, 整机无风扇，降低环境噪音干扰。</w:t>
            </w:r>
          </w:p>
          <w:p>
            <w:pPr>
              <w:pStyle w:val="null3"/>
              <w:jc w:val="both"/>
            </w:pPr>
            <w:r>
              <w:rPr>
                <w:sz w:val="21"/>
              </w:rPr>
              <w:t>▲</w:t>
            </w:r>
            <w:r>
              <w:rPr>
                <w:sz w:val="21"/>
              </w:rPr>
              <w:t>2.</w:t>
            </w:r>
            <w:r>
              <w:rPr>
                <w:sz w:val="21"/>
              </w:rPr>
              <w:t xml:space="preserve">   </w:t>
            </w:r>
            <w:r>
              <w:rPr>
                <w:sz w:val="21"/>
              </w:rPr>
              <w:t>≥10寸彩色LED背光液晶显示屏，彩色高分辨率≥800*600，≥9通道波形显示。</w:t>
            </w:r>
          </w:p>
          <w:p>
            <w:pPr>
              <w:pStyle w:val="null3"/>
              <w:jc w:val="both"/>
            </w:pPr>
            <w:r>
              <w:rPr>
                <w:sz w:val="21"/>
              </w:rPr>
              <w:t>▲</w:t>
            </w:r>
            <w:r>
              <w:rPr>
                <w:sz w:val="21"/>
              </w:rPr>
              <w:t>3.</w:t>
            </w:r>
            <w:r>
              <w:rPr>
                <w:sz w:val="21"/>
              </w:rPr>
              <w:t xml:space="preserve"> </w:t>
            </w:r>
            <w:r>
              <w:rPr>
                <w:sz w:val="21"/>
              </w:rPr>
              <w:t>标配锂电池，工作时间</w:t>
            </w:r>
            <w:r>
              <w:rPr>
                <w:sz w:val="21"/>
              </w:rPr>
              <w:t>≥4小时，可选配大容量锂电池，工作时间≥8小时。</w:t>
            </w:r>
          </w:p>
          <w:p>
            <w:pPr>
              <w:pStyle w:val="null3"/>
              <w:jc w:val="both"/>
            </w:pPr>
            <w:r>
              <w:rPr>
                <w:sz w:val="21"/>
              </w:rPr>
              <w:t>4.</w:t>
            </w:r>
            <w:r>
              <w:rPr>
                <w:sz w:val="21"/>
              </w:rPr>
              <w:t xml:space="preserve"> </w:t>
            </w:r>
            <w:r>
              <w:rPr>
                <w:sz w:val="21"/>
              </w:rPr>
              <w:t>安全规格：</w:t>
            </w:r>
            <w:r>
              <w:rPr>
                <w:sz w:val="21"/>
              </w:rPr>
              <w:t>ECG, TEMP, SpO2 , NIBP监测参数抗电击程度为防除颤CF型 。</w:t>
            </w:r>
          </w:p>
          <w:p>
            <w:pPr>
              <w:pStyle w:val="null3"/>
              <w:jc w:val="both"/>
            </w:pPr>
            <w:r>
              <w:rPr>
                <w:sz w:val="21"/>
              </w:rPr>
              <w:t>5.</w:t>
            </w:r>
            <w:r>
              <w:rPr>
                <w:sz w:val="21"/>
              </w:rPr>
              <w:t xml:space="preserve"> </w:t>
            </w:r>
            <w:r>
              <w:rPr>
                <w:sz w:val="21"/>
              </w:rPr>
              <w:t>主机防水等级</w:t>
            </w:r>
            <w:r>
              <w:rPr>
                <w:sz w:val="21"/>
              </w:rPr>
              <w:t>≥IPX1，至少支持0.75米抗跌落。</w:t>
            </w:r>
          </w:p>
          <w:p>
            <w:pPr>
              <w:pStyle w:val="null3"/>
              <w:jc w:val="both"/>
            </w:pPr>
            <w:r>
              <w:rPr>
                <w:sz w:val="21"/>
              </w:rPr>
              <w:t>6.</w:t>
            </w:r>
            <w:r>
              <w:rPr>
                <w:sz w:val="21"/>
              </w:rPr>
              <w:t xml:space="preserve"> </w:t>
            </w:r>
            <w:r>
              <w:rPr>
                <w:sz w:val="21"/>
              </w:rPr>
              <w:t>监护仪主机工作温度环境范围：</w:t>
            </w:r>
            <w:r>
              <w:rPr>
                <w:sz w:val="21"/>
              </w:rPr>
              <w:t>0~40°C。</w:t>
            </w:r>
          </w:p>
          <w:p>
            <w:pPr>
              <w:pStyle w:val="null3"/>
              <w:jc w:val="both"/>
            </w:pPr>
            <w:r>
              <w:rPr>
                <w:sz w:val="21"/>
              </w:rPr>
              <w:t>7.</w:t>
            </w:r>
            <w:r>
              <w:rPr>
                <w:sz w:val="21"/>
              </w:rPr>
              <w:t xml:space="preserve"> </w:t>
            </w:r>
            <w:r>
              <w:rPr>
                <w:sz w:val="21"/>
              </w:rPr>
              <w:t>监护仪主机工作湿度环境范围；</w:t>
            </w:r>
            <w:r>
              <w:rPr>
                <w:sz w:val="21"/>
              </w:rPr>
              <w:t>15~95%。</w:t>
            </w:r>
          </w:p>
          <w:p>
            <w:pPr>
              <w:pStyle w:val="null3"/>
              <w:jc w:val="both"/>
            </w:pPr>
            <w:r>
              <w:rPr>
                <w:sz w:val="21"/>
              </w:rPr>
              <w:t>8.</w:t>
            </w:r>
            <w:r>
              <w:rPr>
                <w:sz w:val="21"/>
              </w:rPr>
              <w:t xml:space="preserve"> </w:t>
            </w:r>
            <w:r>
              <w:rPr>
                <w:sz w:val="21"/>
              </w:rPr>
              <w:t>标准配置可监测心电，呼吸，无创血压，血氧饱和度，脉搏和体温，适用于成人、小儿和新生儿。</w:t>
            </w:r>
          </w:p>
          <w:p>
            <w:pPr>
              <w:pStyle w:val="null3"/>
              <w:jc w:val="both"/>
            </w:pPr>
            <w:r>
              <w:rPr>
                <w:sz w:val="21"/>
              </w:rPr>
              <w:t>▲</w:t>
            </w:r>
            <w:r>
              <w:rPr>
                <w:sz w:val="21"/>
              </w:rPr>
              <w:t>9.</w:t>
            </w:r>
            <w:r>
              <w:rPr>
                <w:sz w:val="21"/>
              </w:rPr>
              <w:t xml:space="preserve"> </w:t>
            </w:r>
            <w:r>
              <w:rPr>
                <w:sz w:val="21"/>
              </w:rPr>
              <w:t>采用</w:t>
            </w:r>
            <w:r>
              <w:rPr>
                <w:sz w:val="21"/>
              </w:rPr>
              <w:t>ECG多导同步分析专利，保证心电监护的优异性，提供彩页或说明书证明文件。</w:t>
            </w:r>
          </w:p>
          <w:p>
            <w:pPr>
              <w:pStyle w:val="null3"/>
              <w:jc w:val="both"/>
            </w:pPr>
            <w:r>
              <w:rPr>
                <w:sz w:val="21"/>
              </w:rPr>
              <w:t>10.</w:t>
            </w:r>
            <w:r>
              <w:rPr>
                <w:sz w:val="21"/>
              </w:rPr>
              <w:t xml:space="preserve"> </w:t>
            </w:r>
            <w:r>
              <w:rPr>
                <w:sz w:val="21"/>
              </w:rPr>
              <w:t>心电波形速度支持</w:t>
            </w:r>
            <w:r>
              <w:rPr>
                <w:sz w:val="21"/>
              </w:rPr>
              <w:t>6.25、12.5、25和50mm/s不少于4种选择。</w:t>
            </w:r>
          </w:p>
          <w:p>
            <w:pPr>
              <w:pStyle w:val="null3"/>
              <w:jc w:val="both"/>
            </w:pPr>
            <w:r>
              <w:rPr>
                <w:sz w:val="21"/>
              </w:rPr>
              <w:t>11.</w:t>
            </w:r>
            <w:r>
              <w:rPr>
                <w:sz w:val="21"/>
              </w:rPr>
              <w:t xml:space="preserve"> </w:t>
            </w:r>
            <w:r>
              <w:rPr>
                <w:sz w:val="21"/>
              </w:rPr>
              <w:t>具备智能导联脱落监测功能，个别导联脱落的情况下仍能保持监护。</w:t>
            </w:r>
          </w:p>
          <w:p>
            <w:pPr>
              <w:pStyle w:val="null3"/>
              <w:jc w:val="both"/>
            </w:pPr>
            <w:r>
              <w:rPr>
                <w:sz w:val="21"/>
              </w:rPr>
              <w:t>12.</w:t>
            </w:r>
            <w:r>
              <w:rPr>
                <w:sz w:val="21"/>
              </w:rPr>
              <w:t xml:space="preserve"> </w:t>
            </w:r>
            <w:r>
              <w:rPr>
                <w:sz w:val="21"/>
              </w:rPr>
              <w:t>提供心率变化统计界面，包括患者平均心率、夜间平均心率、白天平均心率、最快心率和最慢心率等，直观快速了解过去</w:t>
            </w:r>
            <w:r>
              <w:rPr>
                <w:sz w:val="21"/>
              </w:rPr>
              <w:t>≥24小时患者的心率变化和心率分布情况。</w:t>
            </w:r>
          </w:p>
          <w:p>
            <w:pPr>
              <w:pStyle w:val="null3"/>
              <w:jc w:val="both"/>
            </w:pPr>
            <w:r>
              <w:rPr>
                <w:sz w:val="21"/>
              </w:rPr>
              <w:t>▲</w:t>
            </w:r>
            <w:r>
              <w:rPr>
                <w:sz w:val="21"/>
              </w:rPr>
              <w:t>13.</w:t>
            </w:r>
            <w:r>
              <w:rPr>
                <w:sz w:val="21"/>
              </w:rPr>
              <w:t xml:space="preserve"> </w:t>
            </w:r>
            <w:r>
              <w:rPr>
                <w:sz w:val="21"/>
              </w:rPr>
              <w:t>提供</w:t>
            </w:r>
            <w:r>
              <w:rPr>
                <w:sz w:val="21"/>
              </w:rPr>
              <w:t>SpO2和PR的实时监测，适用于成人，小儿和新生儿。来自SpO2的PR测量范围：20-250。</w:t>
            </w:r>
          </w:p>
          <w:p>
            <w:pPr>
              <w:pStyle w:val="null3"/>
              <w:jc w:val="both"/>
            </w:pPr>
            <w:r>
              <w:rPr>
                <w:sz w:val="21"/>
              </w:rPr>
              <w:t>14.</w:t>
            </w:r>
            <w:r>
              <w:rPr>
                <w:sz w:val="21"/>
              </w:rPr>
              <w:t xml:space="preserve"> </w:t>
            </w:r>
            <w:r>
              <w:rPr>
                <w:sz w:val="21"/>
              </w:rPr>
              <w:t>血氧监测时标配支持</w:t>
            </w:r>
            <w:r>
              <w:rPr>
                <w:sz w:val="21"/>
              </w:rPr>
              <w:t>PI血氧灌注指数的监测，有效反映血氧灌注情况，PI测量范围：0.05%-20%，分辨率≤0.01%。</w:t>
            </w:r>
          </w:p>
          <w:p>
            <w:pPr>
              <w:pStyle w:val="null3"/>
              <w:jc w:val="both"/>
            </w:pPr>
            <w:r>
              <w:rPr>
                <w:sz w:val="21"/>
              </w:rPr>
              <w:t>15.</w:t>
            </w:r>
            <w:r>
              <w:rPr>
                <w:sz w:val="21"/>
              </w:rPr>
              <w:t xml:space="preserve"> </w:t>
            </w:r>
            <w:r>
              <w:rPr>
                <w:sz w:val="21"/>
              </w:rPr>
              <w:t>无创血压支持手动、连续、自动和序列测量模式，支持整点测量</w:t>
            </w:r>
          </w:p>
          <w:p>
            <w:pPr>
              <w:pStyle w:val="null3"/>
              <w:jc w:val="both"/>
            </w:pPr>
            <w:r>
              <w:rPr>
                <w:sz w:val="21"/>
              </w:rPr>
              <w:t>16.</w:t>
            </w:r>
            <w:r>
              <w:rPr>
                <w:sz w:val="21"/>
              </w:rPr>
              <w:t xml:space="preserve"> </w:t>
            </w:r>
            <w:r>
              <w:rPr>
                <w:sz w:val="21"/>
              </w:rPr>
              <w:t>配置无创血压测量，适用于成人，小儿和新生儿。无创血压成人测量范围：收缩压</w:t>
            </w:r>
            <w:r>
              <w:rPr>
                <w:sz w:val="21"/>
              </w:rPr>
              <w:t>30~290mmH。</w:t>
            </w:r>
          </w:p>
          <w:p>
            <w:pPr>
              <w:pStyle w:val="null3"/>
              <w:jc w:val="both"/>
            </w:pPr>
            <w:r>
              <w:rPr>
                <w:sz w:val="21"/>
              </w:rPr>
              <w:t>▲</w:t>
            </w:r>
            <w:r>
              <w:rPr>
                <w:sz w:val="21"/>
              </w:rPr>
              <w:t>17.</w:t>
            </w:r>
            <w:r>
              <w:rPr>
                <w:sz w:val="21"/>
              </w:rPr>
              <w:t xml:space="preserve"> </w:t>
            </w:r>
            <w:r>
              <w:rPr>
                <w:sz w:val="21"/>
              </w:rPr>
              <w:t>提供动态血压分析界面，包括平均血压、白天平均血压、夜间平均血压、最高血压、最低血压和正常血压比例等，直观快速了解过去</w:t>
            </w:r>
            <w:r>
              <w:rPr>
                <w:sz w:val="21"/>
              </w:rPr>
              <w:t>≥24小时患者血压变化和分布情况。</w:t>
            </w:r>
          </w:p>
          <w:p>
            <w:pPr>
              <w:pStyle w:val="null3"/>
              <w:jc w:val="both"/>
            </w:pPr>
            <w:r>
              <w:rPr>
                <w:sz w:val="21"/>
              </w:rPr>
              <w:t>18.</w:t>
            </w:r>
            <w:r>
              <w:rPr>
                <w:sz w:val="21"/>
              </w:rPr>
              <w:t xml:space="preserve"> </w:t>
            </w:r>
            <w:r>
              <w:rPr>
                <w:sz w:val="21"/>
              </w:rPr>
              <w:t>具有至少三级声光报警，参数报警级别可调。</w:t>
            </w:r>
          </w:p>
          <w:p>
            <w:pPr>
              <w:pStyle w:val="null3"/>
              <w:jc w:val="both"/>
            </w:pPr>
            <w:r>
              <w:rPr>
                <w:sz w:val="21"/>
              </w:rPr>
              <w:t>19</w:t>
            </w:r>
            <w:r>
              <w:rPr>
                <w:sz w:val="21"/>
              </w:rPr>
              <w:t>.</w:t>
            </w:r>
            <w:r>
              <w:rPr>
                <w:sz w:val="21"/>
              </w:rPr>
              <w:t xml:space="preserve"> </w:t>
            </w:r>
            <w:r>
              <w:rPr>
                <w:sz w:val="21"/>
              </w:rPr>
              <w:t>支持所有监测参数报警限一键自动设置功能，满足医护团队快速管理患者报警需求，产品用户手册提供报警限自动设置规则。</w:t>
            </w:r>
          </w:p>
          <w:p>
            <w:pPr>
              <w:pStyle w:val="null3"/>
              <w:jc w:val="both"/>
            </w:pPr>
            <w:r>
              <w:rPr>
                <w:sz w:val="21"/>
              </w:rPr>
              <w:t>▲2</w:t>
            </w:r>
            <w:r>
              <w:rPr>
                <w:sz w:val="21"/>
              </w:rPr>
              <w:t>0</w:t>
            </w:r>
            <w:r>
              <w:rPr>
                <w:sz w:val="21"/>
              </w:rPr>
              <w:t>.</w:t>
            </w:r>
            <w:r>
              <w:rPr>
                <w:sz w:val="21"/>
              </w:rPr>
              <w:t xml:space="preserve"> </w:t>
            </w:r>
            <w:r>
              <w:rPr>
                <w:sz w:val="21"/>
              </w:rPr>
              <w:t>可升级存储卡，支持</w:t>
            </w:r>
            <w:r>
              <w:rPr>
                <w:sz w:val="21"/>
              </w:rPr>
              <w:t>≥1200小时趋势数据的存储与回顾功能，≥1800条报警事件以及每条报警事件至少能够存储30秒三道相关波形和报警触发时所有测量参数值。</w:t>
            </w:r>
          </w:p>
          <w:p>
            <w:pPr>
              <w:pStyle w:val="null3"/>
              <w:jc w:val="both"/>
            </w:pPr>
            <w:r>
              <w:rPr>
                <w:sz w:val="21"/>
              </w:rPr>
              <w:t>▲2</w:t>
            </w:r>
            <w:r>
              <w:rPr>
                <w:sz w:val="21"/>
              </w:rPr>
              <w:t>1</w:t>
            </w:r>
            <w:r>
              <w:rPr>
                <w:sz w:val="21"/>
              </w:rPr>
              <w:t>.</w:t>
            </w:r>
            <w:r>
              <w:rPr>
                <w:sz w:val="21"/>
              </w:rPr>
              <w:t xml:space="preserve"> </w:t>
            </w:r>
            <w:r>
              <w:rPr>
                <w:sz w:val="21"/>
              </w:rPr>
              <w:t>具备监护模式、待机模式，演示模式、隐私模式和夜间模式不少于</w:t>
            </w:r>
            <w:r>
              <w:rPr>
                <w:sz w:val="21"/>
              </w:rPr>
              <w:t>5种工作模式。</w:t>
            </w:r>
          </w:p>
          <w:p>
            <w:pPr>
              <w:pStyle w:val="null3"/>
              <w:jc w:val="both"/>
            </w:pPr>
            <w:r>
              <w:rPr>
                <w:sz w:val="21"/>
              </w:rPr>
              <w:t>2</w:t>
            </w:r>
            <w:r>
              <w:rPr>
                <w:sz w:val="21"/>
              </w:rPr>
              <w:t>2</w:t>
            </w:r>
            <w:r>
              <w:rPr>
                <w:sz w:val="21"/>
              </w:rPr>
              <w:t>.</w:t>
            </w:r>
            <w:r>
              <w:rPr>
                <w:sz w:val="21"/>
              </w:rPr>
              <w:t xml:space="preserve"> </w:t>
            </w:r>
            <w:r>
              <w:rPr>
                <w:sz w:val="21"/>
              </w:rPr>
              <w:t>具备趋势共存界面、呼吸氧合图界面，大字体显示界面，及标准显示界面等多种显示界面。</w:t>
            </w:r>
          </w:p>
          <w:p>
            <w:pPr>
              <w:pStyle w:val="null3"/>
              <w:jc w:val="both"/>
            </w:pPr>
            <w:r>
              <w:rPr>
                <w:sz w:val="21"/>
              </w:rPr>
              <w:t>2</w:t>
            </w:r>
            <w:r>
              <w:rPr>
                <w:sz w:val="21"/>
              </w:rPr>
              <w:t>3</w:t>
            </w:r>
            <w:r>
              <w:rPr>
                <w:sz w:val="21"/>
              </w:rPr>
              <w:t>.</w:t>
            </w:r>
            <w:r>
              <w:rPr>
                <w:sz w:val="21"/>
              </w:rPr>
              <w:t xml:space="preserve"> </w:t>
            </w:r>
            <w:r>
              <w:rPr>
                <w:sz w:val="21"/>
              </w:rPr>
              <w:t>支持</w:t>
            </w:r>
            <w:r>
              <w:rPr>
                <w:sz w:val="21"/>
              </w:rPr>
              <w:t>RJ45等接口进行有线网络通信，和除颤监护仪一起联网通信到中心监护系统。</w:t>
            </w:r>
          </w:p>
          <w:p>
            <w:pPr>
              <w:pStyle w:val="null3"/>
              <w:jc w:val="both"/>
            </w:pPr>
            <w:r>
              <w:rPr>
                <w:sz w:val="21"/>
              </w:rPr>
              <w:t>▲2</w:t>
            </w:r>
            <w:r>
              <w:rPr>
                <w:sz w:val="21"/>
              </w:rPr>
              <w:t>4</w:t>
            </w:r>
            <w:r>
              <w:rPr>
                <w:sz w:val="21"/>
              </w:rPr>
              <w:t>.</w:t>
            </w:r>
            <w:r>
              <w:rPr>
                <w:sz w:val="21"/>
              </w:rPr>
              <w:t xml:space="preserve"> </w:t>
            </w:r>
            <w:r>
              <w:rPr>
                <w:sz w:val="21"/>
              </w:rPr>
              <w:t>主机集成附件收纳槽，支持将心电、血氧和无创血压等导联线附件进行收纳放置，方便监护仪设备的高效管理和转移。</w:t>
            </w:r>
          </w:p>
          <w:p>
            <w:pPr>
              <w:pStyle w:val="null3"/>
              <w:jc w:val="both"/>
            </w:pPr>
            <w:r>
              <w:rPr>
                <w:sz w:val="21"/>
              </w:rPr>
              <w:t>2</w:t>
            </w:r>
            <w:r>
              <w:rPr>
                <w:sz w:val="21"/>
              </w:rPr>
              <w:t>5</w:t>
            </w:r>
            <w:r>
              <w:rPr>
                <w:sz w:val="21"/>
              </w:rPr>
              <w:t>.</w:t>
            </w:r>
            <w:r>
              <w:rPr>
                <w:sz w:val="21"/>
              </w:rPr>
              <w:t xml:space="preserve"> </w:t>
            </w:r>
            <w:r>
              <w:rPr>
                <w:sz w:val="21"/>
              </w:rPr>
              <w:t>主机面板上有报警复位键、报警暂停键、</w:t>
            </w:r>
            <w:r>
              <w:rPr>
                <w:sz w:val="21"/>
              </w:rPr>
              <w:t>NIBP、波形冻结、主菜单等实体按键（非屏幕快捷键），方便快速操作。</w:t>
            </w:r>
          </w:p>
          <w:p>
            <w:pPr>
              <w:pStyle w:val="null3"/>
              <w:jc w:val="both"/>
            </w:pPr>
            <w:r>
              <w:rPr>
                <w:sz w:val="21"/>
              </w:rPr>
              <w:t>2</w:t>
            </w:r>
            <w:r>
              <w:rPr>
                <w:sz w:val="21"/>
              </w:rPr>
              <w:t>6</w:t>
            </w:r>
            <w:r>
              <w:rPr>
                <w:sz w:val="21"/>
              </w:rPr>
              <w:t>.</w:t>
            </w:r>
            <w:r>
              <w:rPr>
                <w:sz w:val="21"/>
              </w:rPr>
              <w:t xml:space="preserve"> </w:t>
            </w:r>
            <w:r>
              <w:rPr>
                <w:sz w:val="21"/>
              </w:rPr>
              <w:t>可升级内置记录仪。</w:t>
            </w:r>
          </w:p>
          <w:p>
            <w:pPr>
              <w:pStyle w:val="null3"/>
              <w:jc w:val="both"/>
            </w:pPr>
            <w:r>
              <w:rPr>
                <w:sz w:val="21"/>
              </w:rPr>
              <w:t>2</w:t>
            </w:r>
            <w:r>
              <w:rPr>
                <w:sz w:val="21"/>
              </w:rPr>
              <w:t>7</w:t>
            </w:r>
            <w:r>
              <w:rPr>
                <w:sz w:val="21"/>
              </w:rPr>
              <w:t>.</w:t>
            </w:r>
            <w:r>
              <w:rPr>
                <w:sz w:val="21"/>
              </w:rPr>
              <w:t xml:space="preserve"> </w:t>
            </w:r>
            <w:r>
              <w:rPr>
                <w:sz w:val="21"/>
              </w:rPr>
              <w:t>支持它床观察，可同时监视</w:t>
            </w:r>
            <w:r>
              <w:rPr>
                <w:sz w:val="21"/>
              </w:rPr>
              <w:t>≥10它床的报警信息。</w:t>
            </w:r>
          </w:p>
          <w:p>
            <w:pPr>
              <w:pStyle w:val="null3"/>
              <w:jc w:val="both"/>
            </w:pPr>
            <w:r>
              <w:rPr>
                <w:sz w:val="21"/>
                <w:b/>
              </w:rPr>
              <w:t>（三）心电监护仪</w:t>
            </w:r>
            <w:r>
              <w:rPr>
                <w:sz w:val="21"/>
                <w:b/>
              </w:rPr>
              <w:t>B</w:t>
            </w:r>
          </w:p>
          <w:p>
            <w:pPr>
              <w:pStyle w:val="null3"/>
              <w:jc w:val="both"/>
            </w:pPr>
            <w:r>
              <w:rPr>
                <w:sz w:val="21"/>
              </w:rPr>
              <w:t>1.</w:t>
            </w:r>
            <w:r>
              <w:rPr>
                <w:sz w:val="21"/>
              </w:rPr>
              <w:t xml:space="preserve"> </w:t>
            </w:r>
            <w:r>
              <w:rPr>
                <w:sz w:val="21"/>
              </w:rPr>
              <w:t>一体化便携监护仪，整机无风扇，配置提手</w:t>
            </w:r>
            <w:r>
              <w:rPr>
                <w:sz w:val="21"/>
              </w:rPr>
              <w:t>,方便移动。</w:t>
            </w:r>
          </w:p>
          <w:p>
            <w:pPr>
              <w:pStyle w:val="null3"/>
              <w:jc w:val="both"/>
            </w:pPr>
            <w:r>
              <w:rPr>
                <w:sz w:val="21"/>
              </w:rPr>
              <w:t>▲</w:t>
            </w:r>
            <w:r>
              <w:rPr>
                <w:sz w:val="21"/>
              </w:rPr>
              <w:t>2.</w:t>
            </w:r>
            <w:r>
              <w:rPr>
                <w:sz w:val="21"/>
              </w:rPr>
              <w:t xml:space="preserve">   </w:t>
            </w:r>
            <w:r>
              <w:rPr>
                <w:sz w:val="21"/>
              </w:rPr>
              <w:t>单价限价为</w:t>
            </w:r>
            <w:r>
              <w:rPr>
                <w:sz w:val="21"/>
              </w:rPr>
              <w:t>1.35万元的：≥10寸彩色液晶电容屏；单价限价为1.45万元的：≥12寸彩色液晶电容屏。</w:t>
            </w:r>
            <w:r>
              <w:rPr>
                <w:sz w:val="21"/>
              </w:rPr>
              <w:t>分辨率≥1280*800，≥8通道波形显示。</w:t>
            </w:r>
          </w:p>
          <w:p>
            <w:pPr>
              <w:pStyle w:val="null3"/>
              <w:jc w:val="both"/>
            </w:pPr>
            <w:r>
              <w:rPr>
                <w:sz w:val="21"/>
              </w:rPr>
              <w:t>▲</w:t>
            </w:r>
            <w:r>
              <w:rPr>
                <w:sz w:val="21"/>
              </w:rPr>
              <w:t>3.</w:t>
            </w:r>
            <w:r>
              <w:rPr>
                <w:sz w:val="21"/>
              </w:rPr>
              <w:t xml:space="preserve"> </w:t>
            </w:r>
            <w:r>
              <w:rPr>
                <w:sz w:val="21"/>
              </w:rPr>
              <w:t>显示屏采用宽视角，支持</w:t>
            </w:r>
            <w:r>
              <w:rPr>
                <w:sz w:val="21"/>
              </w:rPr>
              <w:t>170度可视范围。</w:t>
            </w:r>
          </w:p>
          <w:p>
            <w:pPr>
              <w:pStyle w:val="null3"/>
              <w:jc w:val="both"/>
            </w:pPr>
            <w:r>
              <w:rPr>
                <w:sz w:val="21"/>
              </w:rPr>
              <w:t>4.</w:t>
            </w:r>
            <w:r>
              <w:rPr>
                <w:sz w:val="21"/>
              </w:rPr>
              <w:t xml:space="preserve"> </w:t>
            </w:r>
            <w:r>
              <w:rPr>
                <w:sz w:val="21"/>
              </w:rPr>
              <w:t>内置锂电池，插槽式，无需螺丝刀工具支持快速拆卸和安装，锂电池支持监护仪工作时间</w:t>
            </w:r>
            <w:r>
              <w:rPr>
                <w:sz w:val="21"/>
              </w:rPr>
              <w:t>≥4小时；可选配高容量电池工作时间≥6小时。</w:t>
            </w:r>
          </w:p>
          <w:p>
            <w:pPr>
              <w:pStyle w:val="null3"/>
              <w:jc w:val="both"/>
            </w:pPr>
            <w:r>
              <w:rPr>
                <w:sz w:val="21"/>
              </w:rPr>
              <w:t>▲</w:t>
            </w:r>
            <w:r>
              <w:rPr>
                <w:sz w:val="21"/>
              </w:rPr>
              <w:t>5.</w:t>
            </w:r>
            <w:r>
              <w:rPr>
                <w:sz w:val="21"/>
              </w:rPr>
              <w:t xml:space="preserve"> </w:t>
            </w:r>
            <w:r>
              <w:rPr>
                <w:sz w:val="21"/>
              </w:rPr>
              <w:t>安全规格：</w:t>
            </w:r>
            <w:r>
              <w:rPr>
                <w:sz w:val="21"/>
              </w:rPr>
              <w:t>ECG, TEMP, SpO2 , NIBP监测参数抗电击程度为防除颤CF型 。</w:t>
            </w:r>
          </w:p>
          <w:p>
            <w:pPr>
              <w:pStyle w:val="null3"/>
              <w:jc w:val="both"/>
            </w:pPr>
            <w:r>
              <w:rPr>
                <w:sz w:val="21"/>
              </w:rPr>
              <w:t>6.</w:t>
            </w:r>
            <w:r>
              <w:rPr>
                <w:sz w:val="21"/>
              </w:rPr>
              <w:t xml:space="preserve"> </w:t>
            </w:r>
            <w:r>
              <w:rPr>
                <w:sz w:val="21"/>
              </w:rPr>
              <w:t>主机防水等级</w:t>
            </w:r>
            <w:r>
              <w:rPr>
                <w:sz w:val="21"/>
              </w:rPr>
              <w:t>≥IPX1，整机抗跌落至少通过0.75米6面跌落测试。</w:t>
            </w:r>
          </w:p>
          <w:p>
            <w:pPr>
              <w:pStyle w:val="null3"/>
              <w:jc w:val="both"/>
            </w:pPr>
            <w:r>
              <w:rPr>
                <w:sz w:val="21"/>
              </w:rPr>
              <w:t>7.</w:t>
            </w:r>
            <w:r>
              <w:rPr>
                <w:sz w:val="21"/>
              </w:rPr>
              <w:t xml:space="preserve"> </w:t>
            </w:r>
            <w:r>
              <w:rPr>
                <w:sz w:val="21"/>
              </w:rPr>
              <w:t>监护仪主机工作温度环境范围：</w:t>
            </w:r>
            <w:r>
              <w:rPr>
                <w:sz w:val="21"/>
              </w:rPr>
              <w:t>0~40°C。</w:t>
            </w:r>
          </w:p>
          <w:p>
            <w:pPr>
              <w:pStyle w:val="null3"/>
              <w:jc w:val="both"/>
            </w:pPr>
            <w:r>
              <w:rPr>
                <w:sz w:val="21"/>
              </w:rPr>
              <w:t>8.</w:t>
            </w:r>
            <w:r>
              <w:rPr>
                <w:sz w:val="21"/>
              </w:rPr>
              <w:t xml:space="preserve"> </w:t>
            </w:r>
            <w:r>
              <w:rPr>
                <w:sz w:val="21"/>
              </w:rPr>
              <w:t>监护仪主机工作湿度环境范围；</w:t>
            </w:r>
            <w:r>
              <w:rPr>
                <w:sz w:val="21"/>
              </w:rPr>
              <w:t>15~95%。</w:t>
            </w:r>
          </w:p>
          <w:p>
            <w:pPr>
              <w:pStyle w:val="null3"/>
              <w:jc w:val="both"/>
            </w:pPr>
            <w:r>
              <w:rPr>
                <w:sz w:val="21"/>
              </w:rPr>
              <w:t>9.</w:t>
            </w:r>
            <w:r>
              <w:rPr>
                <w:sz w:val="21"/>
              </w:rPr>
              <w:t xml:space="preserve"> </w:t>
            </w:r>
            <w:r>
              <w:rPr>
                <w:sz w:val="21"/>
              </w:rPr>
              <w:t>至少配置</w:t>
            </w:r>
            <w:r>
              <w:rPr>
                <w:sz w:val="21"/>
              </w:rPr>
              <w:t>3/5导心电，呼吸，无创血压，血氧饱和度，脉搏和双通道体温参数监测，以上参数适用于成人、小儿、新生儿患者。</w:t>
            </w:r>
          </w:p>
          <w:p>
            <w:pPr>
              <w:pStyle w:val="null3"/>
              <w:jc w:val="both"/>
            </w:pPr>
            <w:r>
              <w:rPr>
                <w:sz w:val="21"/>
              </w:rPr>
              <w:t>▲</w:t>
            </w:r>
            <w:r>
              <w:rPr>
                <w:sz w:val="21"/>
              </w:rPr>
              <w:t>10.</w:t>
            </w:r>
            <w:r>
              <w:rPr>
                <w:sz w:val="21"/>
              </w:rPr>
              <w:t xml:space="preserve"> </w:t>
            </w:r>
            <w:r>
              <w:rPr>
                <w:sz w:val="21"/>
              </w:rPr>
              <w:t>心电监护支持心率，</w:t>
            </w:r>
            <w:r>
              <w:rPr>
                <w:sz w:val="21"/>
              </w:rPr>
              <w:t>ST段测量，心律失常分析，QT/QTc连续实时测量和对应报警功能，支持成人、小儿、新生儿患者。</w:t>
            </w:r>
          </w:p>
          <w:p>
            <w:pPr>
              <w:pStyle w:val="null3"/>
              <w:jc w:val="both"/>
            </w:pPr>
            <w:r>
              <w:rPr>
                <w:sz w:val="21"/>
              </w:rPr>
              <w:t>11.</w:t>
            </w:r>
            <w:r>
              <w:rPr>
                <w:sz w:val="21"/>
              </w:rPr>
              <w:t xml:space="preserve"> </w:t>
            </w:r>
            <w:r>
              <w:rPr>
                <w:sz w:val="21"/>
              </w:rPr>
              <w:t>心电波形扫描速度支持</w:t>
            </w:r>
            <w:r>
              <w:rPr>
                <w:sz w:val="21"/>
              </w:rPr>
              <w:t>6.25mm/s、12.5 mm/s、25 mm/s和50 mm/s等</w:t>
            </w:r>
          </w:p>
          <w:p>
            <w:pPr>
              <w:pStyle w:val="null3"/>
              <w:jc w:val="both"/>
            </w:pPr>
            <w:r>
              <w:rPr>
                <w:sz w:val="21"/>
              </w:rPr>
              <w:t>▲</w:t>
            </w:r>
            <w:r>
              <w:rPr>
                <w:sz w:val="21"/>
              </w:rPr>
              <w:t>12.</w:t>
            </w:r>
            <w:r>
              <w:rPr>
                <w:sz w:val="21"/>
              </w:rPr>
              <w:t xml:space="preserve"> </w:t>
            </w:r>
            <w:r>
              <w:rPr>
                <w:sz w:val="21"/>
              </w:rPr>
              <w:t>提供窗口支持心脏下壁，侧壁和前壁对应多个</w:t>
            </w:r>
            <w:r>
              <w:rPr>
                <w:sz w:val="21"/>
              </w:rPr>
              <w:t>ST片段的同屏实时显示，提供参考片段和实时片段的对比查看。</w:t>
            </w:r>
          </w:p>
          <w:p>
            <w:pPr>
              <w:pStyle w:val="null3"/>
              <w:jc w:val="both"/>
            </w:pPr>
            <w:r>
              <w:rPr>
                <w:sz w:val="21"/>
              </w:rPr>
              <w:t>▲</w:t>
            </w:r>
            <w:r>
              <w:rPr>
                <w:sz w:val="21"/>
              </w:rPr>
              <w:t>13.</w:t>
            </w:r>
            <w:r>
              <w:rPr>
                <w:sz w:val="21"/>
              </w:rPr>
              <w:t xml:space="preserve"> </w:t>
            </w:r>
            <w:r>
              <w:rPr>
                <w:sz w:val="21"/>
              </w:rPr>
              <w:t>支持房颤及室上性心律失常分析功能，如：室上性心动过速，标配支持</w:t>
            </w:r>
            <w:r>
              <w:rPr>
                <w:sz w:val="21"/>
              </w:rPr>
              <w:t>≥24种实时心律失常分析</w:t>
            </w:r>
          </w:p>
          <w:p>
            <w:pPr>
              <w:pStyle w:val="null3"/>
              <w:jc w:val="both"/>
            </w:pPr>
            <w:r>
              <w:rPr>
                <w:sz w:val="21"/>
              </w:rPr>
              <w:t>14.</w:t>
            </w:r>
            <w:r>
              <w:rPr>
                <w:sz w:val="21"/>
              </w:rPr>
              <w:t xml:space="preserve">   </w:t>
            </w:r>
            <w:r>
              <w:rPr>
                <w:sz w:val="21"/>
              </w:rPr>
              <w:t>QT和QTc实时监测参数测量范围：200～800 ms。</w:t>
            </w:r>
          </w:p>
          <w:p>
            <w:pPr>
              <w:pStyle w:val="null3"/>
              <w:jc w:val="both"/>
            </w:pPr>
            <w:r>
              <w:rPr>
                <w:sz w:val="21"/>
              </w:rPr>
              <w:t>▲</w:t>
            </w:r>
            <w:r>
              <w:rPr>
                <w:sz w:val="21"/>
              </w:rPr>
              <w:t>15.</w:t>
            </w:r>
            <w:r>
              <w:rPr>
                <w:sz w:val="21"/>
              </w:rPr>
              <w:t xml:space="preserve"> </w:t>
            </w:r>
            <w:r>
              <w:rPr>
                <w:sz w:val="21"/>
              </w:rPr>
              <w:t>支持</w:t>
            </w:r>
            <w:r>
              <w:rPr>
                <w:sz w:val="21"/>
              </w:rPr>
              <w:t>≥3通道心电波形同步分析，可进行多导心电分析。</w:t>
            </w:r>
          </w:p>
          <w:p>
            <w:pPr>
              <w:pStyle w:val="null3"/>
              <w:jc w:val="both"/>
            </w:pPr>
            <w:r>
              <w:rPr>
                <w:sz w:val="21"/>
              </w:rPr>
              <w:t>16.</w:t>
            </w:r>
            <w:r>
              <w:rPr>
                <w:sz w:val="21"/>
              </w:rPr>
              <w:t xml:space="preserve"> </w:t>
            </w:r>
            <w:r>
              <w:rPr>
                <w:sz w:val="21"/>
              </w:rPr>
              <w:t>支持升级提供过去</w:t>
            </w:r>
            <w:r>
              <w:rPr>
                <w:sz w:val="21"/>
              </w:rPr>
              <w:t>24小时心电概览报告查看与打印，包括心率统计结果，心律失常统计结果，ST统计和QT/QTc统计结果。</w:t>
            </w:r>
          </w:p>
          <w:p>
            <w:pPr>
              <w:pStyle w:val="null3"/>
              <w:jc w:val="both"/>
            </w:pPr>
            <w:r>
              <w:rPr>
                <w:sz w:val="21"/>
              </w:rPr>
              <w:t>17.</w:t>
            </w:r>
            <w:r>
              <w:rPr>
                <w:sz w:val="21"/>
              </w:rPr>
              <w:t xml:space="preserve"> </w:t>
            </w:r>
            <w:r>
              <w:rPr>
                <w:sz w:val="21"/>
              </w:rPr>
              <w:t>提供</w:t>
            </w:r>
            <w:r>
              <w:rPr>
                <w:sz w:val="21"/>
              </w:rPr>
              <w:t>SpO2,PR和PI参数的实时监测，适用于成人，小儿和新生儿。来自SpO2的PR测量范围：20-300</w:t>
            </w:r>
          </w:p>
          <w:p>
            <w:pPr>
              <w:pStyle w:val="null3"/>
              <w:jc w:val="both"/>
            </w:pPr>
            <w:r>
              <w:rPr>
                <w:sz w:val="21"/>
              </w:rPr>
              <w:t>▲</w:t>
            </w:r>
            <w:r>
              <w:rPr>
                <w:sz w:val="21"/>
              </w:rPr>
              <w:t>18.</w:t>
            </w:r>
            <w:r>
              <w:rPr>
                <w:sz w:val="21"/>
              </w:rPr>
              <w:t xml:space="preserve"> </w:t>
            </w:r>
            <w:r>
              <w:rPr>
                <w:sz w:val="21"/>
              </w:rPr>
              <w:t>提供手动，自动，连续、序列和整点</w:t>
            </w:r>
            <w:r>
              <w:rPr>
                <w:sz w:val="21"/>
              </w:rPr>
              <w:t>5种测量模式，提供24小时血压统计结果。</w:t>
            </w:r>
          </w:p>
          <w:p>
            <w:pPr>
              <w:pStyle w:val="null3"/>
              <w:jc w:val="both"/>
            </w:pPr>
            <w:r>
              <w:rPr>
                <w:sz w:val="21"/>
              </w:rPr>
              <w:t>19.</w:t>
            </w:r>
            <w:r>
              <w:rPr>
                <w:sz w:val="21"/>
              </w:rPr>
              <w:t xml:space="preserve"> </w:t>
            </w:r>
            <w:r>
              <w:rPr>
                <w:sz w:val="21"/>
              </w:rPr>
              <w:t>配置无创血压测量，适用于成人，小儿和新生儿。无创血压成人测量范围：收缩压</w:t>
            </w:r>
            <w:r>
              <w:rPr>
                <w:sz w:val="21"/>
              </w:rPr>
              <w:t>25~290mmH</w:t>
            </w:r>
          </w:p>
          <w:p>
            <w:pPr>
              <w:pStyle w:val="null3"/>
              <w:jc w:val="both"/>
            </w:pPr>
            <w:r>
              <w:rPr>
                <w:sz w:val="21"/>
              </w:rPr>
              <w:t>▲</w:t>
            </w:r>
            <w:r>
              <w:rPr>
                <w:sz w:val="21"/>
              </w:rPr>
              <w:t>20.</w:t>
            </w:r>
            <w:r>
              <w:rPr>
                <w:sz w:val="21"/>
              </w:rPr>
              <w:t xml:space="preserve"> </w:t>
            </w:r>
            <w:r>
              <w:rPr>
                <w:sz w:val="21"/>
              </w:rPr>
              <w:t>提供双通道体温和温差参数的监测</w:t>
            </w:r>
            <w:r>
              <w:rPr>
                <w:sz w:val="21"/>
              </w:rPr>
              <w:t>, 并可根据需要更改体温通道标名。</w:t>
            </w:r>
          </w:p>
          <w:p>
            <w:pPr>
              <w:pStyle w:val="null3"/>
              <w:jc w:val="both"/>
            </w:pPr>
            <w:r>
              <w:rPr>
                <w:sz w:val="21"/>
              </w:rPr>
              <w:t>21.</w:t>
            </w:r>
            <w:r>
              <w:rPr>
                <w:sz w:val="21"/>
              </w:rPr>
              <w:t xml:space="preserve"> </w:t>
            </w:r>
            <w:r>
              <w:rPr>
                <w:sz w:val="21"/>
              </w:rPr>
              <w:t>支持所有监测参数报警限一键自动设置功能，满足医护团队快速管理患者报警需求，产品使用说明书提供报警限自动设置规则。</w:t>
            </w:r>
          </w:p>
          <w:p>
            <w:pPr>
              <w:pStyle w:val="null3"/>
              <w:jc w:val="both"/>
            </w:pPr>
            <w:r>
              <w:rPr>
                <w:sz w:val="21"/>
              </w:rPr>
              <w:t>▲</w:t>
            </w:r>
            <w:r>
              <w:rPr>
                <w:sz w:val="21"/>
              </w:rPr>
              <w:t>22.</w:t>
            </w:r>
            <w:r>
              <w:rPr>
                <w:sz w:val="21"/>
              </w:rPr>
              <w:t xml:space="preserve"> </w:t>
            </w:r>
            <w:r>
              <w:rPr>
                <w:sz w:val="21"/>
              </w:rPr>
              <w:t>具有图形化报警指示功能，帮助医护团队快速识别报警来源。</w:t>
            </w:r>
          </w:p>
          <w:p>
            <w:pPr>
              <w:pStyle w:val="null3"/>
              <w:jc w:val="both"/>
            </w:pPr>
            <w:r>
              <w:rPr>
                <w:sz w:val="21"/>
              </w:rPr>
              <w:t>23.</w:t>
            </w:r>
            <w:r>
              <w:rPr>
                <w:sz w:val="21"/>
              </w:rPr>
              <w:t xml:space="preserve"> </w:t>
            </w:r>
            <w:r>
              <w:rPr>
                <w:sz w:val="21"/>
              </w:rPr>
              <w:t>支持</w:t>
            </w:r>
            <w:r>
              <w:rPr>
                <w:sz w:val="21"/>
              </w:rPr>
              <w:t>≥1000条事件回顾。每条报警事件至少能够存储30秒相关波形，以及报警触发时所有测量参数值。</w:t>
            </w:r>
          </w:p>
          <w:p>
            <w:pPr>
              <w:pStyle w:val="null3"/>
              <w:jc w:val="both"/>
            </w:pPr>
            <w:r>
              <w:rPr>
                <w:sz w:val="21"/>
              </w:rPr>
              <w:t>24.</w:t>
            </w:r>
            <w:r>
              <w:rPr>
                <w:sz w:val="21"/>
              </w:rPr>
              <w:t xml:space="preserve"> </w:t>
            </w:r>
            <w:r>
              <w:rPr>
                <w:sz w:val="21"/>
              </w:rPr>
              <w:t>支持</w:t>
            </w:r>
            <w:r>
              <w:rPr>
                <w:sz w:val="21"/>
              </w:rPr>
              <w:t>≥1000组NIBP测量结果，可选配升级为高容量存储卡，支持≥3000组NIBP测量。</w:t>
            </w:r>
          </w:p>
          <w:p>
            <w:pPr>
              <w:pStyle w:val="null3"/>
              <w:jc w:val="both"/>
            </w:pPr>
            <w:r>
              <w:rPr>
                <w:sz w:val="21"/>
              </w:rPr>
              <w:t>25.</w:t>
            </w:r>
            <w:r>
              <w:rPr>
                <w:sz w:val="21"/>
              </w:rPr>
              <w:t xml:space="preserve"> </w:t>
            </w:r>
            <w:r>
              <w:rPr>
                <w:sz w:val="21"/>
              </w:rPr>
              <w:t>支持监护仪进入夜间模式，演示模式和待机模式，可选隐私模式。</w:t>
            </w:r>
          </w:p>
          <w:p>
            <w:pPr>
              <w:pStyle w:val="null3"/>
              <w:jc w:val="both"/>
            </w:pPr>
            <w:r>
              <w:rPr>
                <w:sz w:val="21"/>
              </w:rPr>
              <w:t>▲</w:t>
            </w:r>
            <w:r>
              <w:rPr>
                <w:sz w:val="21"/>
              </w:rPr>
              <w:t>26.</w:t>
            </w:r>
            <w:r>
              <w:rPr>
                <w:sz w:val="21"/>
              </w:rPr>
              <w:t xml:space="preserve"> </w:t>
            </w:r>
            <w:r>
              <w:rPr>
                <w:sz w:val="21"/>
              </w:rPr>
              <w:t>提供计时器功能，界面区提供设置</w:t>
            </w:r>
            <w:r>
              <w:rPr>
                <w:sz w:val="21"/>
              </w:rPr>
              <w:t>≥4个计时器，每个计时器支持独立设置和计时功能，计时方向包括正计时和倒计时等选择。</w:t>
            </w:r>
          </w:p>
          <w:p>
            <w:pPr>
              <w:pStyle w:val="null3"/>
              <w:jc w:val="both"/>
            </w:pPr>
            <w:r>
              <w:rPr>
                <w:sz w:val="21"/>
              </w:rPr>
              <w:t>▲</w:t>
            </w:r>
            <w:r>
              <w:rPr>
                <w:sz w:val="21"/>
              </w:rPr>
              <w:t>27.</w:t>
            </w:r>
            <w:r>
              <w:rPr>
                <w:sz w:val="21"/>
              </w:rPr>
              <w:t xml:space="preserve"> </w:t>
            </w:r>
            <w:r>
              <w:rPr>
                <w:sz w:val="21"/>
              </w:rPr>
              <w:t>可升级临床评分系统，包括</w:t>
            </w:r>
            <w:r>
              <w:rPr>
                <w:sz w:val="21"/>
              </w:rPr>
              <w:t>MEWS、NEWS，可支持定时自动EWS评分功能。</w:t>
            </w:r>
          </w:p>
          <w:p>
            <w:pPr>
              <w:pStyle w:val="null3"/>
              <w:jc w:val="both"/>
            </w:pPr>
            <w:r>
              <w:rPr>
                <w:sz w:val="21"/>
              </w:rPr>
              <w:t>28.</w:t>
            </w:r>
            <w:r>
              <w:rPr>
                <w:sz w:val="21"/>
              </w:rPr>
              <w:t xml:space="preserve"> </w:t>
            </w:r>
            <w:r>
              <w:rPr>
                <w:sz w:val="21"/>
              </w:rPr>
              <w:t>支持格拉斯哥昏迷评分（</w:t>
            </w:r>
            <w:r>
              <w:rPr>
                <w:sz w:val="21"/>
              </w:rPr>
              <w:t>GCS）功能。</w:t>
            </w:r>
          </w:p>
          <w:p>
            <w:pPr>
              <w:pStyle w:val="null3"/>
              <w:jc w:val="both"/>
            </w:pPr>
            <w:r>
              <w:rPr>
                <w:sz w:val="21"/>
              </w:rPr>
              <w:t>▲</w:t>
            </w:r>
            <w:r>
              <w:rPr>
                <w:sz w:val="21"/>
              </w:rPr>
              <w:t>29.</w:t>
            </w:r>
            <w:r>
              <w:rPr>
                <w:sz w:val="21"/>
              </w:rPr>
              <w:t xml:space="preserve"> </w:t>
            </w:r>
            <w:r>
              <w:rPr>
                <w:sz w:val="21"/>
              </w:rPr>
              <w:t>提供屏幕截图功能，将屏幕截图通过</w:t>
            </w:r>
            <w:r>
              <w:rPr>
                <w:sz w:val="21"/>
              </w:rPr>
              <w:t>USB接口导出到U盘。</w:t>
            </w:r>
          </w:p>
          <w:p>
            <w:pPr>
              <w:pStyle w:val="null3"/>
              <w:jc w:val="both"/>
            </w:pPr>
            <w:r>
              <w:rPr>
                <w:sz w:val="21"/>
              </w:rPr>
              <w:t>30.</w:t>
            </w:r>
            <w:r>
              <w:rPr>
                <w:sz w:val="21"/>
              </w:rPr>
              <w:t xml:space="preserve"> </w:t>
            </w:r>
            <w:r>
              <w:rPr>
                <w:sz w:val="21"/>
              </w:rPr>
              <w:t>可升级内置记录仪。</w:t>
            </w:r>
          </w:p>
          <w:p>
            <w:pPr>
              <w:pStyle w:val="null3"/>
              <w:jc w:val="both"/>
            </w:pPr>
            <w:r>
              <w:rPr>
                <w:sz w:val="21"/>
              </w:rPr>
              <w:t>31.</w:t>
            </w:r>
            <w:r>
              <w:rPr>
                <w:sz w:val="21"/>
              </w:rPr>
              <w:t xml:space="preserve"> </w:t>
            </w:r>
            <w:r>
              <w:rPr>
                <w:sz w:val="21"/>
              </w:rPr>
              <w:t>支持它床观察，可同时监视</w:t>
            </w:r>
            <w:r>
              <w:rPr>
                <w:sz w:val="21"/>
              </w:rPr>
              <w:t>≥12它床的报警信息。</w:t>
            </w:r>
          </w:p>
          <w:p>
            <w:pPr>
              <w:pStyle w:val="null3"/>
              <w:jc w:val="both"/>
            </w:pPr>
            <w:r>
              <w:rPr>
                <w:sz w:val="21"/>
                <w:b/>
              </w:rPr>
              <w:t>（四）心电监护仪</w:t>
            </w:r>
            <w:r>
              <w:rPr>
                <w:sz w:val="21"/>
                <w:b/>
              </w:rPr>
              <w:t>C</w:t>
            </w:r>
          </w:p>
          <w:p>
            <w:pPr>
              <w:pStyle w:val="null3"/>
              <w:jc w:val="both"/>
            </w:pPr>
            <w:r>
              <w:rPr>
                <w:sz w:val="21"/>
              </w:rPr>
              <w:t>▲</w:t>
            </w:r>
            <w:r>
              <w:rPr>
                <w:sz w:val="21"/>
              </w:rPr>
              <w:t>1.</w:t>
            </w:r>
            <w:r>
              <w:rPr>
                <w:sz w:val="21"/>
              </w:rPr>
              <w:t xml:space="preserve"> </w:t>
            </w:r>
            <w:r>
              <w:rPr>
                <w:sz w:val="21"/>
              </w:rPr>
              <w:t>模块化监护仪，主机集成内置</w:t>
            </w:r>
            <w:r>
              <w:rPr>
                <w:sz w:val="21"/>
              </w:rPr>
              <w:t>≥2槽位插件槽，可选配升级IBP，CO2和AG任意参数模块的即插即用快速扩展临床应用。</w:t>
            </w:r>
          </w:p>
          <w:p>
            <w:pPr>
              <w:pStyle w:val="null3"/>
              <w:jc w:val="both"/>
            </w:pPr>
            <w:r>
              <w:rPr>
                <w:sz w:val="21"/>
              </w:rPr>
              <w:t>▲</w:t>
            </w:r>
            <w:r>
              <w:rPr>
                <w:sz w:val="21"/>
              </w:rPr>
              <w:t>2.</w:t>
            </w:r>
            <w:r>
              <w:rPr>
                <w:sz w:val="21"/>
              </w:rPr>
              <w:t xml:space="preserve"> </w:t>
            </w:r>
            <w:r>
              <w:rPr>
                <w:sz w:val="21"/>
              </w:rPr>
              <w:t>监护仪主机（非辅助插件箱）每个槽位均具备插件模块金属硬件通讯接口（非供电接口），保证模块通讯速率及稳定性。</w:t>
            </w:r>
          </w:p>
          <w:p>
            <w:pPr>
              <w:pStyle w:val="null3"/>
              <w:jc w:val="both"/>
            </w:pPr>
            <w:r>
              <w:rPr>
                <w:sz w:val="21"/>
              </w:rPr>
              <w:t>▲</w:t>
            </w:r>
            <w:r>
              <w:rPr>
                <w:sz w:val="21"/>
              </w:rPr>
              <w:t>3.</w:t>
            </w:r>
            <w:r>
              <w:rPr>
                <w:sz w:val="21"/>
              </w:rPr>
              <w:t xml:space="preserve">   </w:t>
            </w:r>
            <w:r>
              <w:rPr>
                <w:sz w:val="21"/>
              </w:rPr>
              <w:t>单价限价为</w:t>
            </w:r>
            <w:r>
              <w:rPr>
                <w:sz w:val="21"/>
              </w:rPr>
              <w:t>1.98万元的： ≥10寸彩色液晶屏及电容触摸屏；单价限价为2.28万元的：≥12寸彩色液晶屏及电容触摸屏。</w:t>
            </w:r>
            <w:r>
              <w:rPr>
                <w:sz w:val="21"/>
              </w:rPr>
              <w:t>分辨率高达≥1280*800像素，≥8通道波形显示。</w:t>
            </w:r>
          </w:p>
          <w:p>
            <w:pPr>
              <w:pStyle w:val="null3"/>
              <w:jc w:val="both"/>
            </w:pPr>
            <w:r>
              <w:rPr>
                <w:sz w:val="21"/>
              </w:rPr>
              <w:t>4.</w:t>
            </w:r>
            <w:r>
              <w:rPr>
                <w:sz w:val="21"/>
              </w:rPr>
              <w:t xml:space="preserve"> </w:t>
            </w:r>
            <w:r>
              <w:rPr>
                <w:sz w:val="21"/>
              </w:rPr>
              <w:t>显示屏采用宽视角，支持</w:t>
            </w:r>
            <w:r>
              <w:rPr>
                <w:sz w:val="21"/>
              </w:rPr>
              <w:t>≥170度可视范围。</w:t>
            </w:r>
          </w:p>
          <w:p>
            <w:pPr>
              <w:pStyle w:val="null3"/>
              <w:jc w:val="both"/>
            </w:pPr>
            <w:r>
              <w:rPr>
                <w:sz w:val="21"/>
              </w:rPr>
              <w:t>5.</w:t>
            </w:r>
            <w:r>
              <w:rPr>
                <w:sz w:val="21"/>
              </w:rPr>
              <w:t xml:space="preserve"> </w:t>
            </w:r>
            <w:r>
              <w:rPr>
                <w:sz w:val="21"/>
              </w:rPr>
              <w:t>内置锂电池，插槽式，无需螺丝刀工具支持快速拆卸和安装。锂电池支持监护仪工作时间</w:t>
            </w:r>
            <w:r>
              <w:rPr>
                <w:sz w:val="21"/>
              </w:rPr>
              <w:t>≥4小时；可选配高容量电池工作时间≥6小时。</w:t>
            </w:r>
          </w:p>
          <w:p>
            <w:pPr>
              <w:pStyle w:val="null3"/>
              <w:jc w:val="both"/>
            </w:pPr>
            <w:r>
              <w:rPr>
                <w:sz w:val="21"/>
              </w:rPr>
              <w:t>6.</w:t>
            </w:r>
            <w:r>
              <w:rPr>
                <w:sz w:val="21"/>
              </w:rPr>
              <w:t xml:space="preserve"> </w:t>
            </w:r>
            <w:r>
              <w:rPr>
                <w:sz w:val="21"/>
              </w:rPr>
              <w:t>安全规格：</w:t>
            </w:r>
            <w:r>
              <w:rPr>
                <w:sz w:val="21"/>
              </w:rPr>
              <w:t>ECG, TEMP, IBP, SpO2 , NIBP监测参数抗电击程度为防除颤CF型。</w:t>
            </w:r>
          </w:p>
          <w:p>
            <w:pPr>
              <w:pStyle w:val="null3"/>
              <w:jc w:val="both"/>
            </w:pPr>
            <w:r>
              <w:rPr>
                <w:sz w:val="21"/>
              </w:rPr>
              <w:t>7.</w:t>
            </w:r>
            <w:r>
              <w:rPr>
                <w:sz w:val="21"/>
              </w:rPr>
              <w:t xml:space="preserve"> </w:t>
            </w:r>
            <w:r>
              <w:rPr>
                <w:sz w:val="21"/>
              </w:rPr>
              <w:t>监护仪主机工作温度环境范围：</w:t>
            </w:r>
            <w:r>
              <w:rPr>
                <w:sz w:val="21"/>
              </w:rPr>
              <w:t>0~40°C。</w:t>
            </w:r>
          </w:p>
          <w:p>
            <w:pPr>
              <w:pStyle w:val="null3"/>
              <w:jc w:val="both"/>
            </w:pPr>
            <w:r>
              <w:rPr>
                <w:sz w:val="21"/>
              </w:rPr>
              <w:t>8.</w:t>
            </w:r>
            <w:r>
              <w:rPr>
                <w:sz w:val="21"/>
              </w:rPr>
              <w:t xml:space="preserve"> </w:t>
            </w:r>
            <w:r>
              <w:rPr>
                <w:sz w:val="21"/>
              </w:rPr>
              <w:t>监护仪主机工作湿度环境范围；</w:t>
            </w:r>
            <w:r>
              <w:rPr>
                <w:sz w:val="21"/>
              </w:rPr>
              <w:t>15~95%</w:t>
            </w:r>
          </w:p>
          <w:p>
            <w:pPr>
              <w:pStyle w:val="null3"/>
              <w:jc w:val="both"/>
            </w:pPr>
            <w:r>
              <w:rPr>
                <w:sz w:val="21"/>
              </w:rPr>
              <w:t>9.</w:t>
            </w:r>
            <w:r>
              <w:rPr>
                <w:sz w:val="21"/>
              </w:rPr>
              <w:t xml:space="preserve"> </w:t>
            </w:r>
            <w:r>
              <w:rPr>
                <w:sz w:val="21"/>
              </w:rPr>
              <w:t>至少配置</w:t>
            </w:r>
            <w:r>
              <w:rPr>
                <w:sz w:val="21"/>
              </w:rPr>
              <w:t>3/5导心电，呼吸，无创血压，血氧饱和度，脉搏和双通道体温参数监测，以上参数适用于成人、小儿、新生儿患者。</w:t>
            </w:r>
          </w:p>
          <w:p>
            <w:pPr>
              <w:pStyle w:val="null3"/>
              <w:jc w:val="both"/>
            </w:pPr>
            <w:r>
              <w:rPr>
                <w:sz w:val="21"/>
              </w:rPr>
              <w:t>▲</w:t>
            </w:r>
            <w:r>
              <w:rPr>
                <w:sz w:val="21"/>
              </w:rPr>
              <w:t>10.</w:t>
            </w:r>
            <w:r>
              <w:rPr>
                <w:sz w:val="21"/>
              </w:rPr>
              <w:t xml:space="preserve"> </w:t>
            </w:r>
            <w:r>
              <w:rPr>
                <w:sz w:val="21"/>
              </w:rPr>
              <w:t>心电监护支持心率，</w:t>
            </w:r>
            <w:r>
              <w:rPr>
                <w:sz w:val="21"/>
              </w:rPr>
              <w:t>ST段测量，心律失常分析，QT/QTc连续实时测量和对应报警功能。</w:t>
            </w:r>
          </w:p>
          <w:p>
            <w:pPr>
              <w:pStyle w:val="null3"/>
              <w:jc w:val="both"/>
            </w:pPr>
            <w:r>
              <w:rPr>
                <w:sz w:val="21"/>
              </w:rPr>
              <w:t>11.</w:t>
            </w:r>
            <w:r>
              <w:rPr>
                <w:sz w:val="21"/>
              </w:rPr>
              <w:t xml:space="preserve"> </w:t>
            </w:r>
            <w:r>
              <w:rPr>
                <w:sz w:val="21"/>
              </w:rPr>
              <w:t>心电算法通过</w:t>
            </w:r>
            <w:r>
              <w:rPr>
                <w:sz w:val="21"/>
              </w:rPr>
              <w:t>AHA/MIT-BIH数据库验证。13.提供窗口支持心脏下壁，侧壁和前壁对应多个ST片段的同屏实时显示，提供参考片段和实时片段的对比查看。</w:t>
            </w:r>
          </w:p>
          <w:p>
            <w:pPr>
              <w:pStyle w:val="null3"/>
              <w:jc w:val="both"/>
            </w:pPr>
            <w:r>
              <w:rPr>
                <w:sz w:val="21"/>
              </w:rPr>
              <w:t>▲</w:t>
            </w:r>
            <w:r>
              <w:rPr>
                <w:sz w:val="21"/>
              </w:rPr>
              <w:t>12.</w:t>
            </w:r>
            <w:r>
              <w:rPr>
                <w:sz w:val="21"/>
              </w:rPr>
              <w:t xml:space="preserve"> </w:t>
            </w:r>
            <w:r>
              <w:rPr>
                <w:sz w:val="21"/>
              </w:rPr>
              <w:t>支持房颤及室上性心律失常分析功能，如：室上性心动过速，标配支持</w:t>
            </w:r>
            <w:r>
              <w:rPr>
                <w:sz w:val="21"/>
              </w:rPr>
              <w:t>≥24种实时心律失常分析</w:t>
            </w:r>
          </w:p>
          <w:p>
            <w:pPr>
              <w:pStyle w:val="null3"/>
              <w:jc w:val="both"/>
            </w:pPr>
            <w:r>
              <w:rPr>
                <w:sz w:val="21"/>
              </w:rPr>
              <w:t>13.</w:t>
            </w:r>
            <w:r>
              <w:rPr>
                <w:sz w:val="21"/>
              </w:rPr>
              <w:t xml:space="preserve">   </w:t>
            </w:r>
            <w:r>
              <w:rPr>
                <w:sz w:val="21"/>
              </w:rPr>
              <w:t>QT和QTc实时监测参数测量范围：200～800 ms</w:t>
            </w:r>
          </w:p>
          <w:p>
            <w:pPr>
              <w:pStyle w:val="null3"/>
              <w:jc w:val="both"/>
            </w:pPr>
            <w:r>
              <w:rPr>
                <w:sz w:val="21"/>
              </w:rPr>
              <w:t>▲</w:t>
            </w:r>
            <w:r>
              <w:rPr>
                <w:sz w:val="21"/>
              </w:rPr>
              <w:t>14.</w:t>
            </w:r>
            <w:r>
              <w:rPr>
                <w:sz w:val="21"/>
              </w:rPr>
              <w:t xml:space="preserve"> </w:t>
            </w:r>
            <w:r>
              <w:rPr>
                <w:sz w:val="21"/>
              </w:rPr>
              <w:t>支持</w:t>
            </w:r>
            <w:r>
              <w:rPr>
                <w:sz w:val="21"/>
              </w:rPr>
              <w:t>≥3通道心电波形同步分析，可进行多导心电分析。</w:t>
            </w:r>
          </w:p>
          <w:p>
            <w:pPr>
              <w:pStyle w:val="null3"/>
              <w:jc w:val="both"/>
            </w:pPr>
            <w:r>
              <w:rPr>
                <w:sz w:val="21"/>
              </w:rPr>
              <w:t>15.</w:t>
            </w:r>
            <w:r>
              <w:rPr>
                <w:sz w:val="21"/>
              </w:rPr>
              <w:t xml:space="preserve"> </w:t>
            </w:r>
            <w:r>
              <w:rPr>
                <w:sz w:val="21"/>
              </w:rPr>
              <w:t>支持选配升级提供过去</w:t>
            </w:r>
            <w:r>
              <w:rPr>
                <w:sz w:val="21"/>
              </w:rPr>
              <w:t>24小时心电概览报告查看与打印，包括心率统计结果，心律失常统计结果，ST统计和QT/QTc统计结果。</w:t>
            </w:r>
          </w:p>
          <w:p>
            <w:pPr>
              <w:pStyle w:val="null3"/>
              <w:jc w:val="both"/>
            </w:pPr>
            <w:r>
              <w:rPr>
                <w:sz w:val="21"/>
              </w:rPr>
              <w:t>▲</w:t>
            </w:r>
            <w:r>
              <w:rPr>
                <w:sz w:val="21"/>
              </w:rPr>
              <w:t>16.</w:t>
            </w:r>
            <w:r>
              <w:rPr>
                <w:sz w:val="21"/>
              </w:rPr>
              <w:t xml:space="preserve"> </w:t>
            </w:r>
            <w:r>
              <w:rPr>
                <w:sz w:val="21"/>
              </w:rPr>
              <w:t>提供</w:t>
            </w:r>
            <w:r>
              <w:rPr>
                <w:sz w:val="21"/>
              </w:rPr>
              <w:t>SpO2,PR和PI参数的实时监测，适用于成人，小儿和新生儿。来自SpO2的PR测量范围：20-300</w:t>
            </w:r>
          </w:p>
          <w:p>
            <w:pPr>
              <w:pStyle w:val="null3"/>
              <w:jc w:val="both"/>
            </w:pPr>
            <w:r>
              <w:rPr>
                <w:sz w:val="21"/>
              </w:rPr>
              <w:t>17.</w:t>
            </w:r>
            <w:r>
              <w:rPr>
                <w:sz w:val="21"/>
              </w:rPr>
              <w:t xml:space="preserve"> </w:t>
            </w:r>
            <w:r>
              <w:rPr>
                <w:sz w:val="21"/>
              </w:rPr>
              <w:t>配置无创血压测量，适用于成人，小儿和新生儿。无创血压成人测量范围：收缩压</w:t>
            </w:r>
            <w:r>
              <w:rPr>
                <w:sz w:val="21"/>
              </w:rPr>
              <w:t>25~290mmH</w:t>
            </w:r>
          </w:p>
          <w:p>
            <w:pPr>
              <w:pStyle w:val="null3"/>
              <w:jc w:val="both"/>
            </w:pPr>
            <w:r>
              <w:rPr>
                <w:sz w:val="21"/>
              </w:rPr>
              <w:t>18.</w:t>
            </w:r>
            <w:r>
              <w:rPr>
                <w:sz w:val="21"/>
              </w:rPr>
              <w:t xml:space="preserve"> </w:t>
            </w:r>
            <w:r>
              <w:rPr>
                <w:sz w:val="21"/>
              </w:rPr>
              <w:t>提供手动，自动，连续、序列和整点</w:t>
            </w:r>
            <w:r>
              <w:rPr>
                <w:sz w:val="21"/>
              </w:rPr>
              <w:t>5种测量模式，并提供24小时动态血压统计结果。</w:t>
            </w:r>
          </w:p>
          <w:p>
            <w:pPr>
              <w:pStyle w:val="null3"/>
              <w:jc w:val="both"/>
            </w:pPr>
            <w:r>
              <w:rPr>
                <w:sz w:val="21"/>
              </w:rPr>
              <w:t>19.</w:t>
            </w:r>
            <w:r>
              <w:rPr>
                <w:sz w:val="21"/>
              </w:rPr>
              <w:t xml:space="preserve"> </w:t>
            </w:r>
            <w:r>
              <w:rPr>
                <w:sz w:val="21"/>
              </w:rPr>
              <w:t>提供双通道体温和温差参数的监测</w:t>
            </w:r>
            <w:r>
              <w:rPr>
                <w:sz w:val="21"/>
              </w:rPr>
              <w:t>, 并可根据需要更改体温通道标名。</w:t>
            </w:r>
          </w:p>
          <w:p>
            <w:pPr>
              <w:pStyle w:val="null3"/>
              <w:jc w:val="both"/>
            </w:pPr>
            <w:r>
              <w:rPr>
                <w:sz w:val="21"/>
              </w:rPr>
              <w:t>▲</w:t>
            </w:r>
            <w:r>
              <w:rPr>
                <w:sz w:val="21"/>
              </w:rPr>
              <w:t>20.</w:t>
            </w:r>
            <w:r>
              <w:rPr>
                <w:sz w:val="21"/>
              </w:rPr>
              <w:t xml:space="preserve"> </w:t>
            </w:r>
            <w:r>
              <w:rPr>
                <w:sz w:val="21"/>
              </w:rPr>
              <w:t>可选配升级多达</w:t>
            </w:r>
            <w:r>
              <w:rPr>
                <w:sz w:val="21"/>
              </w:rPr>
              <w:t>4通道有创压监测，动脉压监测时支持同步监测PPV，适用于成人，小儿和新生儿，通过国家三类注册认证。</w:t>
            </w:r>
          </w:p>
          <w:p>
            <w:pPr>
              <w:pStyle w:val="null3"/>
              <w:jc w:val="both"/>
            </w:pPr>
            <w:r>
              <w:rPr>
                <w:sz w:val="21"/>
              </w:rPr>
              <w:t>▲</w:t>
            </w:r>
            <w:r>
              <w:rPr>
                <w:sz w:val="21"/>
              </w:rPr>
              <w:t>21.</w:t>
            </w:r>
            <w:r>
              <w:rPr>
                <w:sz w:val="21"/>
              </w:rPr>
              <w:t xml:space="preserve"> </w:t>
            </w:r>
            <w:r>
              <w:rPr>
                <w:sz w:val="21"/>
              </w:rPr>
              <w:t>支持升级主流、旁流</w:t>
            </w:r>
            <w:r>
              <w:rPr>
                <w:sz w:val="21"/>
              </w:rPr>
              <w:t>EtCO2监测模块，旁流EtCO2监测模块支持升级顺磁氧监测进行氧气监测，水槽要求易用快速更换</w:t>
            </w:r>
          </w:p>
          <w:p>
            <w:pPr>
              <w:pStyle w:val="null3"/>
              <w:jc w:val="both"/>
            </w:pPr>
            <w:r>
              <w:rPr>
                <w:sz w:val="21"/>
              </w:rPr>
              <w:t>▲</w:t>
            </w:r>
            <w:r>
              <w:rPr>
                <w:sz w:val="21"/>
              </w:rPr>
              <w:t>22.</w:t>
            </w:r>
            <w:r>
              <w:rPr>
                <w:sz w:val="21"/>
              </w:rPr>
              <w:t xml:space="preserve"> </w:t>
            </w:r>
            <w:r>
              <w:rPr>
                <w:sz w:val="21"/>
              </w:rPr>
              <w:t>支持选配患者下床移动监护功能，可监测心电、呼吸、无创血压、血氧饱和度、脉搏参数。</w:t>
            </w:r>
          </w:p>
          <w:p>
            <w:pPr>
              <w:pStyle w:val="null3"/>
              <w:jc w:val="both"/>
            </w:pPr>
            <w:r>
              <w:rPr>
                <w:sz w:val="21"/>
              </w:rPr>
              <w:t>23.</w:t>
            </w:r>
            <w:r>
              <w:rPr>
                <w:sz w:val="21"/>
              </w:rPr>
              <w:t xml:space="preserve"> </w:t>
            </w:r>
            <w:r>
              <w:rPr>
                <w:sz w:val="21"/>
              </w:rPr>
              <w:t>支持所有监测参数报警限一键自动设置功能，满足医护团队快速管理患者报警需求，产品用户手册提供报警限自动设置规则。</w:t>
            </w:r>
          </w:p>
          <w:p>
            <w:pPr>
              <w:pStyle w:val="null3"/>
              <w:jc w:val="both"/>
            </w:pPr>
            <w:r>
              <w:rPr>
                <w:sz w:val="21"/>
              </w:rPr>
              <w:t>24.</w:t>
            </w:r>
            <w:r>
              <w:rPr>
                <w:sz w:val="21"/>
              </w:rPr>
              <w:t xml:space="preserve"> </w:t>
            </w:r>
            <w:r>
              <w:rPr>
                <w:sz w:val="21"/>
              </w:rPr>
              <w:t>具有图形化报警指示功能，帮助医护团队快速识别报警来源。</w:t>
            </w:r>
          </w:p>
          <w:p>
            <w:pPr>
              <w:pStyle w:val="null3"/>
              <w:jc w:val="both"/>
            </w:pPr>
            <w:r>
              <w:rPr>
                <w:sz w:val="21"/>
              </w:rPr>
              <w:t>25.</w:t>
            </w:r>
            <w:r>
              <w:rPr>
                <w:sz w:val="21"/>
              </w:rPr>
              <w:t xml:space="preserve"> </w:t>
            </w:r>
            <w:r>
              <w:rPr>
                <w:sz w:val="21"/>
              </w:rPr>
              <w:t>支持</w:t>
            </w:r>
            <w:r>
              <w:rPr>
                <w:sz w:val="21"/>
              </w:rPr>
              <w:t>≥1000条事件回顾。每条报警事件至少能够存储30秒相关波形，以及报警触发时所有测量参数值。</w:t>
            </w:r>
          </w:p>
          <w:p>
            <w:pPr>
              <w:pStyle w:val="null3"/>
              <w:jc w:val="both"/>
            </w:pPr>
            <w:r>
              <w:rPr>
                <w:sz w:val="21"/>
              </w:rPr>
              <w:t>26.</w:t>
            </w:r>
            <w:r>
              <w:rPr>
                <w:sz w:val="21"/>
              </w:rPr>
              <w:t xml:space="preserve"> </w:t>
            </w:r>
            <w:r>
              <w:rPr>
                <w:sz w:val="21"/>
              </w:rPr>
              <w:t>支持</w:t>
            </w:r>
            <w:r>
              <w:rPr>
                <w:sz w:val="21"/>
              </w:rPr>
              <w:t>≥1000组NIBP测量结果的存储与回顾。可选配升级为高容量存储卡，支持3000组NIBP测量</w:t>
            </w:r>
          </w:p>
          <w:p>
            <w:pPr>
              <w:pStyle w:val="null3"/>
              <w:jc w:val="both"/>
            </w:pPr>
            <w:r>
              <w:rPr>
                <w:sz w:val="21"/>
              </w:rPr>
              <w:t>27.</w:t>
            </w:r>
            <w:r>
              <w:rPr>
                <w:sz w:val="21"/>
              </w:rPr>
              <w:t xml:space="preserve"> </w:t>
            </w:r>
            <w:r>
              <w:rPr>
                <w:sz w:val="21"/>
              </w:rPr>
              <w:t>支持根据病人的参数趋势变化，可自动推送</w:t>
            </w:r>
            <w:r>
              <w:rPr>
                <w:sz w:val="21"/>
              </w:rPr>
              <w:t>HR/PR、 SpO2、 RR 等参数的报警限建议。</w:t>
            </w:r>
          </w:p>
          <w:p>
            <w:pPr>
              <w:pStyle w:val="null3"/>
              <w:jc w:val="both"/>
            </w:pPr>
            <w:r>
              <w:rPr>
                <w:sz w:val="21"/>
              </w:rPr>
              <w:t>▲</w:t>
            </w:r>
            <w:r>
              <w:rPr>
                <w:sz w:val="21"/>
              </w:rPr>
              <w:t>28.</w:t>
            </w:r>
            <w:r>
              <w:rPr>
                <w:sz w:val="21"/>
              </w:rPr>
              <w:t xml:space="preserve"> </w:t>
            </w:r>
            <w:r>
              <w:rPr>
                <w:sz w:val="21"/>
              </w:rPr>
              <w:t>配置临床评分系统，包括</w:t>
            </w:r>
            <w:r>
              <w:rPr>
                <w:sz w:val="21"/>
              </w:rPr>
              <w:t>MEWS、NEWS，可支持定时自动EWS评分功能。</w:t>
            </w:r>
          </w:p>
          <w:p>
            <w:pPr>
              <w:pStyle w:val="null3"/>
              <w:jc w:val="both"/>
            </w:pPr>
            <w:r>
              <w:rPr>
                <w:sz w:val="21"/>
              </w:rPr>
              <w:t>▲</w:t>
            </w:r>
            <w:r>
              <w:rPr>
                <w:sz w:val="21"/>
              </w:rPr>
              <w:t>29.</w:t>
            </w:r>
            <w:r>
              <w:rPr>
                <w:sz w:val="21"/>
              </w:rPr>
              <w:t xml:space="preserve"> </w:t>
            </w:r>
            <w:r>
              <w:rPr>
                <w:sz w:val="21"/>
              </w:rPr>
              <w:t>提供计时器功能，界面区提供设置</w:t>
            </w:r>
            <w:r>
              <w:rPr>
                <w:sz w:val="21"/>
              </w:rPr>
              <w:t>≥4个计时器，每个计时器支持独立设置和计时功能，计时方向包括正计时和倒计时两种选择。</w:t>
            </w:r>
          </w:p>
          <w:p>
            <w:pPr>
              <w:pStyle w:val="null3"/>
              <w:jc w:val="both"/>
            </w:pPr>
            <w:r>
              <w:rPr>
                <w:sz w:val="21"/>
              </w:rPr>
              <w:t>30.</w:t>
            </w:r>
            <w:r>
              <w:rPr>
                <w:sz w:val="21"/>
              </w:rPr>
              <w:t xml:space="preserve"> </w:t>
            </w:r>
            <w:r>
              <w:rPr>
                <w:sz w:val="21"/>
              </w:rPr>
              <w:t>支持格拉斯哥昏迷评分（</w:t>
            </w:r>
            <w:r>
              <w:rPr>
                <w:sz w:val="21"/>
              </w:rPr>
              <w:t>GCS）功能</w:t>
            </w:r>
          </w:p>
          <w:p>
            <w:pPr>
              <w:pStyle w:val="null3"/>
              <w:jc w:val="both"/>
            </w:pPr>
            <w:r>
              <w:rPr>
                <w:sz w:val="21"/>
              </w:rPr>
              <w:t>31.</w:t>
            </w:r>
            <w:r>
              <w:rPr>
                <w:sz w:val="21"/>
              </w:rPr>
              <w:t xml:space="preserve"> </w:t>
            </w:r>
            <w:r>
              <w:rPr>
                <w:sz w:val="21"/>
              </w:rPr>
              <w:t>提供屏幕截图功能，将屏幕截图通过</w:t>
            </w:r>
            <w:r>
              <w:rPr>
                <w:sz w:val="21"/>
              </w:rPr>
              <w:t>USB接口导出到U盘。</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采购包2（医用诊疗车）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自合同签订生效之日起一年或已采购金额累计达到本采购包预算金额即合同终止，采购人每次发送订单后30天到货。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1期：支付比例100%,1.采购人、中标人双方签订合同并接采购人通知后，中标人开具每次采购总额的10%正式发票，采购人支付每次采购总额的10%（按每批次实际采购数量计算采购总额）。 2.中标人每次将合同设备全部运送到采购人指定地点并完成安装及验收后，凭： （1）中标人开具每次采购总额的90%正式发票；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由采购人在 六 个月内，支付每次采购总额的90%（按每批次实际采购数量计算采购总额）。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1.投标人应报货交采购人指定地点/仓库（包括安装至指定位置）人民币含税价，并按开标一览表及分项报价表（按本项目招标公告的附件1）进行明细报价。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医用诊疗车</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医用诊疗车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技术参数</w:t>
            </w:r>
          </w:p>
          <w:p>
            <w:pPr>
              <w:pStyle w:val="null3"/>
              <w:jc w:val="both"/>
            </w:pPr>
            <w:r>
              <w:rPr>
                <w:sz w:val="21"/>
                <w:b/>
              </w:rPr>
              <w:t>（一）基本要求</w:t>
            </w:r>
          </w:p>
          <w:p>
            <w:pPr>
              <w:pStyle w:val="null3"/>
              <w:jc w:val="both"/>
            </w:pPr>
            <w:r>
              <w:rPr>
                <w:sz w:val="21"/>
              </w:rPr>
              <w:t>★</w:t>
            </w:r>
            <w:r>
              <w:rPr>
                <w:sz w:val="21"/>
              </w:rPr>
              <w:t>1. 单台限价：</w:t>
            </w:r>
          </w:p>
          <w:p>
            <w:pPr>
              <w:pStyle w:val="null3"/>
              <w:jc w:val="both"/>
            </w:pPr>
            <w:r>
              <w:rPr>
                <w:sz w:val="21"/>
              </w:rPr>
              <w:t>(1)医用护理车：0.4万元（医用护理车A）、0.48万元（医用护理车B）、0.498万元（医用护理车C）</w:t>
            </w:r>
          </w:p>
          <w:p>
            <w:pPr>
              <w:pStyle w:val="null3"/>
              <w:jc w:val="both"/>
            </w:pPr>
            <w:r>
              <w:rPr>
                <w:sz w:val="21"/>
              </w:rPr>
              <w:t>(2)医用治疗车：0.28万元（医用治疗车A）、0.29万元（医用治疗车B）、0.39万元（医用治疗车C）、0.188万元（医用治疗车D）、0.128万元（医用治疗车E）、0.088万元（医用治疗车F）</w:t>
            </w:r>
          </w:p>
          <w:p>
            <w:pPr>
              <w:pStyle w:val="null3"/>
              <w:jc w:val="both"/>
            </w:pPr>
            <w:r>
              <w:rPr>
                <w:sz w:val="21"/>
              </w:rPr>
              <w:t>(3)病历车：0.46万元（病历车A）、0.27万元（病历车B）</w:t>
            </w:r>
          </w:p>
          <w:p>
            <w:pPr>
              <w:pStyle w:val="null3"/>
              <w:jc w:val="both"/>
            </w:pPr>
            <w:r>
              <w:rPr>
                <w:sz w:val="21"/>
              </w:rPr>
              <w:t>(4)抢救车：0.46万元（抢救车A）、0.48万元（抢救车B）</w:t>
            </w:r>
          </w:p>
          <w:p>
            <w:pPr>
              <w:pStyle w:val="null3"/>
              <w:jc w:val="both"/>
            </w:pPr>
            <w:r>
              <w:rPr>
                <w:sz w:val="21"/>
              </w:rPr>
              <w:t>(5)口服药车：0.28万元（口服药车A）、0.42万元（口服药车B）、0.48万元（口服药车C）</w:t>
            </w:r>
          </w:p>
          <w:p>
            <w:pPr>
              <w:pStyle w:val="null3"/>
              <w:jc w:val="both"/>
            </w:pPr>
            <w:r>
              <w:rPr>
                <w:sz w:val="21"/>
              </w:rPr>
              <w:t>(6)麻醉车：0.48万元（麻醉车A）、0.48万元（麻醉车B）</w:t>
            </w:r>
          </w:p>
          <w:p>
            <w:pPr>
              <w:pStyle w:val="null3"/>
              <w:jc w:val="both"/>
            </w:pPr>
            <w:r>
              <w:rPr>
                <w:sz w:val="21"/>
              </w:rPr>
              <w:t>(7)晨间护理车：0.398万元（晨间护理车A）、0.429万元（晨间护理车B）</w:t>
            </w:r>
          </w:p>
          <w:p>
            <w:pPr>
              <w:pStyle w:val="null3"/>
              <w:jc w:val="both"/>
            </w:pPr>
            <w:r>
              <w:rPr>
                <w:sz w:val="21"/>
              </w:rPr>
              <w:t>(8)污衣车：0.198万元</w:t>
            </w:r>
          </w:p>
          <w:p>
            <w:pPr>
              <w:pStyle w:val="null3"/>
              <w:jc w:val="both"/>
            </w:pPr>
            <w:r>
              <w:rPr>
                <w:sz w:val="21"/>
              </w:rPr>
              <w:t>(9)尿片车：0.42万元</w:t>
            </w:r>
          </w:p>
          <w:p>
            <w:pPr>
              <w:pStyle w:val="null3"/>
              <w:jc w:val="both"/>
            </w:pPr>
            <w:r>
              <w:rPr>
                <w:sz w:val="21"/>
              </w:rPr>
              <w:t>(10)器械架：0.45万元</w:t>
            </w:r>
          </w:p>
          <w:p>
            <w:pPr>
              <w:pStyle w:val="null3"/>
              <w:jc w:val="both"/>
            </w:pPr>
            <w:r>
              <w:rPr>
                <w:sz w:val="21"/>
              </w:rPr>
              <w:t>2.全年采购限价：≤100万元/年度</w:t>
            </w:r>
          </w:p>
          <w:p>
            <w:pPr>
              <w:pStyle w:val="null3"/>
              <w:jc w:val="both"/>
            </w:pPr>
            <w:r>
              <w:rPr>
                <w:sz w:val="21"/>
                <w:b/>
              </w:rPr>
              <w:t>（二）医用护理车</w:t>
            </w:r>
          </w:p>
          <w:p>
            <w:pPr>
              <w:pStyle w:val="null3"/>
              <w:jc w:val="both"/>
            </w:pPr>
            <w:r>
              <w:rPr>
                <w:sz w:val="21"/>
                <w:b/>
              </w:rPr>
              <w:t>A.</w:t>
            </w:r>
            <w:r>
              <w:rPr>
                <w:sz w:val="21"/>
                <w:b/>
                <w:u w:val="single"/>
              </w:rPr>
              <w:t>医用护理车</w:t>
            </w:r>
            <w:r>
              <w:rPr>
                <w:sz w:val="21"/>
                <w:b/>
                <w:u w:val="single"/>
              </w:rPr>
              <w:t>A</w:t>
            </w:r>
          </w:p>
          <w:p>
            <w:pPr>
              <w:pStyle w:val="null3"/>
              <w:jc w:val="both"/>
            </w:pPr>
            <w:r>
              <w:rPr>
                <w:sz w:val="21"/>
              </w:rPr>
              <w:t>1、整体结构：整车二层至少三个抽屉。</w:t>
            </w:r>
          </w:p>
          <w:p>
            <w:pPr>
              <w:pStyle w:val="null3"/>
              <w:jc w:val="both"/>
            </w:pPr>
            <w:r>
              <w:rPr>
                <w:sz w:val="21"/>
              </w:rPr>
              <w:t>2、抽屉为ABS材料一体注塑成型，抽屉带自吸或磁碰功能防止推动时自由滑出。配不锈钢三折滑轨，且抽屉边缘可遮住不锈钢导轨，防止液体滴入腐蚀导轨。</w:t>
            </w:r>
          </w:p>
          <w:p>
            <w:pPr>
              <w:pStyle w:val="null3"/>
              <w:jc w:val="both"/>
            </w:pPr>
            <w:r>
              <w:rPr>
                <w:sz w:val="21"/>
              </w:rPr>
              <w:t>▲3、第一层并列至少二个抽屉，抽屉内空规格：≥250×330×120mm。第二层为至少一个中抽屉，内空规格：≥560×330×120mm（以上抽屉隔板均可按照需求定制且灵活推动）</w:t>
            </w:r>
          </w:p>
          <w:p>
            <w:pPr>
              <w:pStyle w:val="null3"/>
              <w:jc w:val="both"/>
            </w:pPr>
            <w:r>
              <w:rPr>
                <w:sz w:val="21"/>
              </w:rPr>
              <w:t>4、车体规格：≥750×420×920mm。</w:t>
            </w:r>
          </w:p>
          <w:p>
            <w:pPr>
              <w:pStyle w:val="null3"/>
              <w:jc w:val="both"/>
            </w:pPr>
            <w:r>
              <w:rPr>
                <w:sz w:val="21"/>
              </w:rPr>
              <w:t>▲5、车体左侧上方配有铝合金扶手，两侧护栏前沿配至少两个球形推手方便移动车辆（高度≤75mm避免影响台面操作），装三面全封闭ABS护栏与台面无缝相接，护栏高度≥48mm。</w:t>
            </w:r>
          </w:p>
          <w:p>
            <w:pPr>
              <w:pStyle w:val="null3"/>
              <w:jc w:val="both"/>
            </w:pPr>
            <w:r>
              <w:rPr>
                <w:sz w:val="21"/>
              </w:rPr>
              <w:t>▲6、车体右侧配（模具一体成型）可伸缩式带储物功能的副工作台,开盖后的内空规格≥330x280x45mm。</w:t>
            </w:r>
          </w:p>
          <w:p>
            <w:pPr>
              <w:pStyle w:val="null3"/>
              <w:jc w:val="both"/>
            </w:pPr>
            <w:r>
              <w:rPr>
                <w:sz w:val="21"/>
              </w:rPr>
              <w:t>▲7、配置：车体左侧配有与车体同材质的可拆卸便于清洗的脚踏式带盖分类污物桶（桶有不同的颜色可区分分类物）。单桶规格：≤230×190×290mm。右侧配卡扣式分类杂物篮，规格：≤350×160×110mm。酒精棉签盒≥1个：规格≥280×78×90，其中放置棉签格高度≥85mm，放置安尔碘、酒精格不能高于瓶身高度，内高≤55mm，并配有至少三块滑动隔板。右侧下方配同颜色同材质的ABS卡扣式锐器盒架。</w:t>
            </w:r>
          </w:p>
          <w:p>
            <w:pPr>
              <w:pStyle w:val="null3"/>
              <w:jc w:val="both"/>
            </w:pPr>
            <w:r>
              <w:rPr>
                <w:sz w:val="21"/>
              </w:rPr>
              <w:t>8、脚轮：4个≥</w:t>
            </w:r>
            <w:r>
              <w:rPr>
                <w:sz w:val="21"/>
              </w:rPr>
              <w:t>4寸聚氨酯静音脚轮或TPR脚轮，至少二个带刹车。</w:t>
            </w:r>
          </w:p>
          <w:p>
            <w:pPr>
              <w:pStyle w:val="null3"/>
              <w:jc w:val="both"/>
            </w:pPr>
            <w:r>
              <w:rPr>
                <w:sz w:val="21"/>
              </w:rPr>
              <w:t>9、主要材料：优质铝合金框架、ABS材质构成（提供结构示意图</w:t>
            </w:r>
            <w:r>
              <w:rPr>
                <w:sz w:val="21"/>
              </w:rPr>
              <w:t>并加盖投标人公章</w:t>
            </w:r>
            <w:r>
              <w:rPr>
                <w:sz w:val="21"/>
              </w:rPr>
              <w:t>）</w:t>
            </w:r>
          </w:p>
          <w:p>
            <w:pPr>
              <w:pStyle w:val="null3"/>
              <w:jc w:val="both"/>
            </w:pPr>
            <w:r>
              <w:rPr>
                <w:sz w:val="21"/>
                <w:b/>
              </w:rPr>
              <w:t>B.</w:t>
            </w:r>
            <w:r>
              <w:rPr>
                <w:sz w:val="21"/>
                <w:b/>
                <w:u w:val="single"/>
              </w:rPr>
              <w:t>医用护理车</w:t>
            </w:r>
            <w:r>
              <w:rPr>
                <w:sz w:val="21"/>
                <w:b/>
                <w:u w:val="single"/>
              </w:rPr>
              <w:t>B</w:t>
            </w:r>
          </w:p>
          <w:p>
            <w:pPr>
              <w:pStyle w:val="null3"/>
              <w:jc w:val="both"/>
            </w:pPr>
            <w:r>
              <w:rPr>
                <w:sz w:val="21"/>
              </w:rPr>
              <w:t>1、车体结构：整车三层至少四个抽屉。</w:t>
            </w:r>
          </w:p>
          <w:p>
            <w:pPr>
              <w:pStyle w:val="null3"/>
              <w:jc w:val="both"/>
            </w:pPr>
            <w:r>
              <w:rPr>
                <w:sz w:val="21"/>
              </w:rPr>
              <w:t>2、抽屉为ABS材料一体注塑成型，抽屉带自吸或磁碰功能防止推动时自由滑出。配不锈钢三折滑轨，且抽屉边缘可遮住不锈钢导轨，防止液体滴入腐蚀导轨。</w:t>
            </w:r>
          </w:p>
          <w:p>
            <w:pPr>
              <w:pStyle w:val="null3"/>
              <w:jc w:val="both"/>
            </w:pPr>
            <w:r>
              <w:rPr>
                <w:sz w:val="21"/>
              </w:rPr>
              <w:t>▲3、第一层并列至少二个抽屉，抽屉内空规格：≥250×330×120mm，用于分别存放无茵物品和一般物品。第二层和第三层至少为一个抽屉，内空规格：≥560×330×120mm（以上抽屉隔板均可按照需求定制且灵活推动）。</w:t>
            </w:r>
          </w:p>
          <w:p>
            <w:pPr>
              <w:pStyle w:val="null3"/>
              <w:jc w:val="both"/>
            </w:pPr>
            <w:r>
              <w:rPr>
                <w:sz w:val="21"/>
              </w:rPr>
              <w:t>4、整车规格：≥750×420×1020mm。</w:t>
            </w:r>
          </w:p>
          <w:p>
            <w:pPr>
              <w:pStyle w:val="null3"/>
              <w:jc w:val="both"/>
            </w:pPr>
            <w:r>
              <w:rPr>
                <w:sz w:val="21"/>
              </w:rPr>
              <w:t>▲5、车体左侧上方配有铝合金扶手，两侧护栏前沿配至少两个球形推手方便移动车辆（高度≤75mm避免影响台面操作），装三面全封闭ABS护栏与台面无缝相接，护栏高度≥48mm。</w:t>
            </w:r>
          </w:p>
          <w:p>
            <w:pPr>
              <w:pStyle w:val="null3"/>
              <w:jc w:val="both"/>
            </w:pPr>
            <w:r>
              <w:rPr>
                <w:sz w:val="21"/>
              </w:rPr>
              <w:t>6、车体右侧配（模具一体成型）可伸缩式带储物功能的副工作台,开盖后的内空规格≥330x280x45mm。</w:t>
            </w:r>
          </w:p>
          <w:p>
            <w:pPr>
              <w:pStyle w:val="null3"/>
              <w:jc w:val="both"/>
            </w:pPr>
            <w:r>
              <w:rPr>
                <w:sz w:val="21"/>
              </w:rPr>
              <w:t>▲7、配置：车体左侧配有与车体同材质的可拆卸便于清洗的脚踏式带盖分类污物桶（桶有不同的颜色可区分分类物）。单桶规格：≤230×190×290mm。右侧配卡扣式分类杂物篮，规格：≤350×160×110mm。酒精棉签盒≥1个：规格≥280×78×90，其中放置棉签格高度≥85mm，放置安尔碘、酒精格不能高于瓶身高度，内高≤55mm，并配有至少三块滑动隔板。右侧下方配同颜色同材质的ABS卡扣式锐器盒架。配置中控锁。</w:t>
            </w:r>
          </w:p>
          <w:p>
            <w:pPr>
              <w:pStyle w:val="null3"/>
              <w:jc w:val="both"/>
            </w:pPr>
            <w:r>
              <w:rPr>
                <w:sz w:val="21"/>
              </w:rPr>
              <w:t>8、脚轮：4个≥</w:t>
            </w:r>
            <w:r>
              <w:rPr>
                <w:sz w:val="21"/>
              </w:rPr>
              <w:t>4寸聚氨酯静音脚轮或TPR脚轮，至少二个带刹车。</w:t>
            </w:r>
          </w:p>
          <w:p>
            <w:pPr>
              <w:pStyle w:val="null3"/>
              <w:jc w:val="both"/>
            </w:pPr>
            <w:r>
              <w:rPr>
                <w:sz w:val="21"/>
              </w:rPr>
              <w:t>9、主要材料：优质铝合金框架、ABS材质构成（提供结构示意图并加盖投标人公章</w:t>
            </w:r>
            <w:r>
              <w:rPr>
                <w:sz w:val="21"/>
              </w:rPr>
              <w:t>）</w:t>
            </w:r>
          </w:p>
          <w:p>
            <w:pPr>
              <w:pStyle w:val="null3"/>
              <w:jc w:val="both"/>
            </w:pPr>
            <w:r>
              <w:rPr>
                <w:sz w:val="21"/>
                <w:b/>
              </w:rPr>
              <w:t>C.</w:t>
            </w:r>
            <w:r>
              <w:rPr>
                <w:sz w:val="21"/>
                <w:b/>
                <w:u w:val="single"/>
              </w:rPr>
              <w:t>医用护理车</w:t>
            </w:r>
            <w:r>
              <w:rPr>
                <w:sz w:val="21"/>
                <w:b/>
                <w:u w:val="single"/>
              </w:rPr>
              <w:t>C</w:t>
            </w:r>
          </w:p>
          <w:p>
            <w:pPr>
              <w:pStyle w:val="null3"/>
              <w:jc w:val="both"/>
            </w:pPr>
            <w:r>
              <w:rPr>
                <w:sz w:val="21"/>
              </w:rPr>
              <w:t>1、车体结构：整车四层至少五个抽屉。</w:t>
            </w:r>
          </w:p>
          <w:p>
            <w:pPr>
              <w:pStyle w:val="null3"/>
              <w:jc w:val="both"/>
            </w:pPr>
            <w:r>
              <w:rPr>
                <w:sz w:val="21"/>
              </w:rPr>
              <w:t>2、抽屉为ABS材料一体注塑成型，抽屉带自吸或磁碰功能防止推动时自由滑出。配不锈钢三折滑轨，且抽屉边缘可遮住不锈钢导轨，防止液体滴入腐蚀导轨。</w:t>
            </w:r>
          </w:p>
          <w:p>
            <w:pPr>
              <w:pStyle w:val="null3"/>
              <w:jc w:val="both"/>
            </w:pPr>
            <w:r>
              <w:rPr>
                <w:sz w:val="21"/>
              </w:rPr>
              <w:t>3、第一层并列至少二个抽屉，抽屉内空高120-150mm。第二层、第三层、第四层至少为一个抽屉，抽屉高度可按科室要求选配（以上抽屉隔板均可按照需求定制且灵活推动）。</w:t>
            </w:r>
          </w:p>
          <w:p>
            <w:pPr>
              <w:pStyle w:val="null3"/>
              <w:jc w:val="both"/>
            </w:pPr>
            <w:r>
              <w:rPr>
                <w:sz w:val="21"/>
              </w:rPr>
              <w:t>4、整车规格：≥750×420×950mm。</w:t>
            </w:r>
          </w:p>
          <w:p>
            <w:pPr>
              <w:pStyle w:val="null3"/>
              <w:jc w:val="both"/>
            </w:pPr>
            <w:r>
              <w:rPr>
                <w:sz w:val="21"/>
              </w:rPr>
              <w:t>5、车体左侧上方配有铝合金扶手，两侧护栏前沿至少配两个球形推手方便移动车辆（高度≤75mm避免影响台面操作），装三面全封闭ABS护栏与台面无缝相接，护栏高度45-50mm。</w:t>
            </w:r>
          </w:p>
          <w:p>
            <w:pPr>
              <w:pStyle w:val="null3"/>
              <w:jc w:val="both"/>
            </w:pPr>
            <w:r>
              <w:rPr>
                <w:sz w:val="21"/>
              </w:rPr>
              <w:t>▲6、车体右侧配（模具一体成型的）可伸缩式带储物功能的副工作台,开盖后的内空规格≥330x280x45mm。</w:t>
            </w:r>
          </w:p>
          <w:p>
            <w:pPr>
              <w:pStyle w:val="null3"/>
              <w:jc w:val="both"/>
            </w:pPr>
            <w:r>
              <w:rPr>
                <w:sz w:val="21"/>
              </w:rPr>
              <w:t>▲7、配置：车体左侧配有与车体同材质的可拆卸便于清洗的脚踏式带盖分类污物桶（桶有不同的颜色可区分分类物）。单桶规格：≤230×190×290mm。右侧配卡扣式分类杂物篮，规格：≤350×160×110mm。酒精棉签盒≥1个：规格≥280×78×90，其中放置棉签格高度≥85mm，放置安尔碘、酒精格不能高于瓶身高度，内高≤55mm，并配有至少三块滑动隔板。右侧下方配同颜色同材质的ABS卡扣式锐器盒架。配置中控锁。</w:t>
            </w:r>
          </w:p>
          <w:p>
            <w:pPr>
              <w:pStyle w:val="null3"/>
              <w:jc w:val="both"/>
            </w:pPr>
            <w:r>
              <w:rPr>
                <w:sz w:val="21"/>
              </w:rPr>
              <w:t>8、脚轮：4个≥</w:t>
            </w:r>
            <w:r>
              <w:rPr>
                <w:sz w:val="21"/>
              </w:rPr>
              <w:t>4寸聚氨酯静音脚轮或TPR脚轮，至少二个带刹车。</w:t>
            </w:r>
          </w:p>
          <w:p>
            <w:pPr>
              <w:pStyle w:val="null3"/>
              <w:jc w:val="both"/>
            </w:pPr>
            <w:r>
              <w:rPr>
                <w:sz w:val="21"/>
              </w:rPr>
              <w:t>9、主要材料：优质铝合金框架、ABS材质构成（提供结构示意图并加盖投标人公章</w:t>
            </w:r>
            <w:r>
              <w:rPr>
                <w:sz w:val="21"/>
              </w:rPr>
              <w:t>）</w:t>
            </w:r>
          </w:p>
          <w:p>
            <w:pPr>
              <w:pStyle w:val="null3"/>
              <w:jc w:val="both"/>
            </w:pPr>
            <w:r>
              <w:rPr>
                <w:sz w:val="21"/>
                <w:b/>
              </w:rPr>
              <w:t>（三）医用治疗车</w:t>
            </w:r>
          </w:p>
          <w:p>
            <w:pPr>
              <w:pStyle w:val="null3"/>
              <w:jc w:val="both"/>
            </w:pPr>
            <w:r>
              <w:rPr>
                <w:sz w:val="21"/>
                <w:b/>
              </w:rPr>
              <w:t>A.</w:t>
            </w:r>
            <w:r>
              <w:rPr>
                <w:sz w:val="21"/>
                <w:b/>
                <w:u w:val="single"/>
              </w:rPr>
              <w:t>医用治疗车</w:t>
            </w:r>
            <w:r>
              <w:rPr>
                <w:sz w:val="21"/>
                <w:b/>
                <w:u w:val="single"/>
              </w:rPr>
              <w:t>A</w:t>
            </w:r>
          </w:p>
          <w:p>
            <w:pPr>
              <w:pStyle w:val="null3"/>
              <w:jc w:val="both"/>
            </w:pPr>
            <w:r>
              <w:rPr>
                <w:sz w:val="21"/>
              </w:rPr>
              <w:t>1、车体规格：≥750×420×920mm。</w:t>
            </w:r>
          </w:p>
          <w:p>
            <w:pPr>
              <w:pStyle w:val="null3"/>
              <w:jc w:val="both"/>
            </w:pPr>
            <w:r>
              <w:rPr>
                <w:sz w:val="21"/>
              </w:rPr>
              <w:t>2、抽屉为ABS材料一体注塑成型，抽屉带自吸或磁碰功能防止推动时自由滑出。配不锈钢三折滑轨，且抽屉边缘可遮住不锈钢导轨，防止液体滴入腐蚀导轨。</w:t>
            </w:r>
          </w:p>
          <w:p>
            <w:pPr>
              <w:pStyle w:val="null3"/>
              <w:jc w:val="both"/>
            </w:pPr>
            <w:r>
              <w:rPr>
                <w:sz w:val="21"/>
              </w:rPr>
              <w:t>▲3、车体左侧上方配有铝合金扶手，两侧护栏前沿配至少两个球形推手方便移动车辆（高度≤75mm避免影响台面操作），装三面全封闭ABS护栏与台面无缝相接，护栏高度45-50mm。</w:t>
            </w:r>
          </w:p>
          <w:p>
            <w:pPr>
              <w:pStyle w:val="null3"/>
              <w:jc w:val="both"/>
            </w:pPr>
            <w:r>
              <w:rPr>
                <w:sz w:val="21"/>
              </w:rPr>
              <w:t>4、一层并列至少二个抽屉，抽屉内空规格≥250×330×120mm，内配可推动隔板。</w:t>
            </w:r>
          </w:p>
          <w:p>
            <w:pPr>
              <w:pStyle w:val="null3"/>
              <w:jc w:val="both"/>
            </w:pPr>
            <w:r>
              <w:rPr>
                <w:sz w:val="21"/>
              </w:rPr>
              <w:t>5、脚轮：4个</w:t>
            </w:r>
            <w:r>
              <w:rPr>
                <w:sz w:val="21"/>
              </w:rPr>
              <w:t>≥</w:t>
            </w:r>
            <w:r>
              <w:rPr>
                <w:sz w:val="21"/>
              </w:rPr>
              <w:t>4寸聚氨酯静音脚轮或TPR脚轮，至少二个带刹车。</w:t>
            </w:r>
          </w:p>
          <w:p>
            <w:pPr>
              <w:pStyle w:val="null3"/>
              <w:jc w:val="both"/>
            </w:pPr>
            <w:r>
              <w:rPr>
                <w:sz w:val="21"/>
              </w:rPr>
              <w:t>▲6、配置：车体左侧配有与车体同材质的可拆卸便于清洗的脚踏式带盖分类污物桶（桶有不同的颜色可区分分类物）。单桶规格：≤230×190×290mm。右侧配卡扣式分类杂物篮，规格：≤350×160×110mm。右侧下方配同颜色同材质的ABS卡扣式锐器盒架。</w:t>
            </w:r>
          </w:p>
          <w:p>
            <w:pPr>
              <w:pStyle w:val="null3"/>
              <w:jc w:val="both"/>
            </w:pPr>
            <w:r>
              <w:rPr>
                <w:sz w:val="21"/>
              </w:rPr>
              <w:t>7、主要材料：优质铝合金框架、ABS材质构成（提供结构示意图并加盖投标人公章</w:t>
            </w:r>
            <w:r>
              <w:rPr>
                <w:sz w:val="21"/>
              </w:rPr>
              <w:t>）。</w:t>
            </w:r>
          </w:p>
          <w:p>
            <w:pPr>
              <w:pStyle w:val="null3"/>
              <w:jc w:val="both"/>
            </w:pPr>
            <w:r>
              <w:rPr>
                <w:sz w:val="21"/>
                <w:b/>
              </w:rPr>
              <w:t>B.</w:t>
            </w:r>
            <w:r>
              <w:rPr>
                <w:sz w:val="21"/>
                <w:b/>
                <w:u w:val="single"/>
              </w:rPr>
              <w:t>医用治疗车</w:t>
            </w:r>
            <w:r>
              <w:rPr>
                <w:sz w:val="21"/>
                <w:b/>
                <w:u w:val="single"/>
              </w:rPr>
              <w:t>B</w:t>
            </w:r>
          </w:p>
          <w:p>
            <w:pPr>
              <w:pStyle w:val="null3"/>
              <w:jc w:val="both"/>
            </w:pPr>
            <w:r>
              <w:rPr>
                <w:sz w:val="21"/>
              </w:rPr>
              <w:t>1、车体规格：≥640×420×950mm。</w:t>
            </w:r>
          </w:p>
          <w:p>
            <w:pPr>
              <w:pStyle w:val="null3"/>
              <w:jc w:val="both"/>
            </w:pPr>
            <w:r>
              <w:rPr>
                <w:sz w:val="21"/>
              </w:rPr>
              <w:t>2、抽屉为ABS材料一体注塑成型，抽屉带自吸或磁碰功能防止推动时自由滑出。配不锈钢三折滑轨，且抽屉边缘遮住不锈钢导轨，防止液体滴入腐蚀导轨。</w:t>
            </w:r>
          </w:p>
          <w:p>
            <w:pPr>
              <w:pStyle w:val="null3"/>
              <w:jc w:val="both"/>
            </w:pPr>
            <w:r>
              <w:rPr>
                <w:sz w:val="21"/>
              </w:rPr>
              <w:t>▲3、车体左侧上方配有铝合金扶手，两侧护栏前沿配两个球形推手方便移动车辆，装三面全封闭ABS 护栏与台面无缝相接，护栏高度≥48mm。</w:t>
            </w:r>
          </w:p>
          <w:p>
            <w:pPr>
              <w:pStyle w:val="null3"/>
              <w:jc w:val="both"/>
            </w:pPr>
            <w:r>
              <w:rPr>
                <w:sz w:val="21"/>
              </w:rPr>
              <w:t>4、一层单个抽屉，内配可推动隔板。</w:t>
            </w:r>
          </w:p>
          <w:p>
            <w:pPr>
              <w:pStyle w:val="null3"/>
              <w:jc w:val="both"/>
            </w:pPr>
            <w:r>
              <w:rPr>
                <w:sz w:val="21"/>
              </w:rPr>
              <w:t>5、脚轮：4个</w:t>
            </w:r>
            <w:r>
              <w:rPr>
                <w:sz w:val="21"/>
              </w:rPr>
              <w:t>≥</w:t>
            </w:r>
            <w:r>
              <w:rPr>
                <w:sz w:val="21"/>
              </w:rPr>
              <w:t>4寸全塑静音脚轮，至少二个带刹车。</w:t>
            </w:r>
          </w:p>
          <w:p>
            <w:pPr>
              <w:pStyle w:val="null3"/>
              <w:jc w:val="both"/>
            </w:pPr>
            <w:r>
              <w:rPr>
                <w:sz w:val="21"/>
              </w:rPr>
              <w:t>▲6、配置：车体内底层板装配有与车体同材质的可拆卸便于清洗的脚踏式带盖分类污物桶（≥2个桶的颜色可区分分类物）。单桶规格：≥230×190×290mm。和同颜色同材质的ABS卡扣式锐器盒架。</w:t>
            </w:r>
          </w:p>
          <w:p>
            <w:pPr>
              <w:pStyle w:val="null3"/>
              <w:jc w:val="both"/>
            </w:pPr>
            <w:r>
              <w:rPr>
                <w:sz w:val="21"/>
              </w:rPr>
              <w:t>7、材料：优质铝合金框架、ABS材质构成。</w:t>
            </w:r>
          </w:p>
          <w:p>
            <w:pPr>
              <w:pStyle w:val="null3"/>
              <w:jc w:val="both"/>
            </w:pPr>
            <w:r>
              <w:rPr>
                <w:sz w:val="21"/>
                <w:b/>
              </w:rPr>
              <w:t>C.</w:t>
            </w:r>
            <w:r>
              <w:rPr>
                <w:sz w:val="21"/>
                <w:b/>
                <w:u w:val="single"/>
              </w:rPr>
              <w:t>医用治疗车</w:t>
            </w:r>
            <w:r>
              <w:rPr>
                <w:sz w:val="21"/>
                <w:b/>
                <w:u w:val="single"/>
              </w:rPr>
              <w:t>C</w:t>
            </w:r>
          </w:p>
          <w:p>
            <w:pPr>
              <w:pStyle w:val="null3"/>
              <w:jc w:val="both"/>
            </w:pPr>
            <w:r>
              <w:rPr>
                <w:sz w:val="21"/>
              </w:rPr>
              <w:t>1、规格：≥750x420x960mm。</w:t>
            </w:r>
          </w:p>
          <w:p>
            <w:pPr>
              <w:pStyle w:val="null3"/>
              <w:jc w:val="both"/>
            </w:pPr>
            <w:r>
              <w:rPr>
                <w:sz w:val="21"/>
              </w:rPr>
              <w:t>2、抽屉为ABS材料一体注塑成型，抽屉带自吸或磁碰功能防止推动时自由滑出。配不锈钢三折滑轨，且抽屉边缘遮住不锈钢导轨，防止液体滴入腐蚀导轨。</w:t>
            </w:r>
          </w:p>
          <w:p>
            <w:pPr>
              <w:pStyle w:val="null3"/>
              <w:jc w:val="both"/>
            </w:pPr>
            <w:r>
              <w:rPr>
                <w:sz w:val="21"/>
              </w:rPr>
              <w:t>3、车体左侧上方配有铝合金扶手，两侧护栏前沿配两个球形推手方便移动车辆，装三面全封闭ABS 护栏与台面无缝相接，护栏高度≥48mm。</w:t>
            </w:r>
          </w:p>
          <w:p>
            <w:pPr>
              <w:pStyle w:val="null3"/>
              <w:jc w:val="both"/>
            </w:pPr>
            <w:r>
              <w:rPr>
                <w:sz w:val="21"/>
              </w:rPr>
              <w:t>4、一层并列至少二个抽屉，抽屉内空规格：≥250×330×120mm，用于分别存放无茵物品和一般物品，内配可推动隔板。</w:t>
            </w:r>
          </w:p>
          <w:p>
            <w:pPr>
              <w:pStyle w:val="null3"/>
              <w:jc w:val="both"/>
            </w:pPr>
            <w:r>
              <w:rPr>
                <w:sz w:val="21"/>
              </w:rPr>
              <w:t>5、脚轮：4个</w:t>
            </w:r>
            <w:r>
              <w:rPr>
                <w:sz w:val="21"/>
              </w:rPr>
              <w:t>≥</w:t>
            </w:r>
            <w:r>
              <w:rPr>
                <w:sz w:val="21"/>
              </w:rPr>
              <w:t>4寸全塑静音脚轮，至少二个带刹车。</w:t>
            </w:r>
          </w:p>
          <w:p>
            <w:pPr>
              <w:pStyle w:val="null3"/>
              <w:jc w:val="both"/>
            </w:pPr>
            <w:r>
              <w:rPr>
                <w:sz w:val="21"/>
              </w:rPr>
              <w:t>6、配置：车体左侧配有与车体同材质的可拆卸便于清洗的脚踏式带盖分类污物桶（2个桶的颜色可区分分类物）。单桶规格：≥230×190×290mm。右侧上方配卡扣式分类杂物篮、篮中可放置≥2 升锐器桶或回收止血带，规格：≥350×160×110mm。右侧下方配同颜色同材质的ABS卡扣式锐器盒架。</w:t>
            </w:r>
          </w:p>
          <w:p>
            <w:pPr>
              <w:pStyle w:val="null3"/>
              <w:jc w:val="both"/>
            </w:pPr>
            <w:r>
              <w:rPr>
                <w:sz w:val="21"/>
              </w:rPr>
              <w:t>7、材料：优质铝合金框架、ABS材质构成。</w:t>
            </w:r>
          </w:p>
          <w:p>
            <w:pPr>
              <w:pStyle w:val="null3"/>
              <w:jc w:val="both"/>
            </w:pPr>
            <w:r>
              <w:rPr>
                <w:sz w:val="21"/>
                <w:b/>
              </w:rPr>
              <w:t>D.</w:t>
            </w:r>
            <w:r>
              <w:rPr>
                <w:sz w:val="21"/>
                <w:b/>
                <w:u w:val="single"/>
              </w:rPr>
              <w:t>医用治疗车</w:t>
            </w:r>
            <w:r>
              <w:rPr>
                <w:sz w:val="21"/>
                <w:b/>
                <w:u w:val="single"/>
              </w:rPr>
              <w:t>D</w:t>
            </w:r>
          </w:p>
          <w:p>
            <w:pPr>
              <w:pStyle w:val="null3"/>
              <w:jc w:val="both"/>
            </w:pPr>
            <w:r>
              <w:rPr>
                <w:sz w:val="21"/>
              </w:rPr>
              <w:t>1、车体规格：≥640×450×920mm。</w:t>
            </w:r>
          </w:p>
          <w:p>
            <w:pPr>
              <w:pStyle w:val="null3"/>
              <w:jc w:val="both"/>
            </w:pPr>
            <w:r>
              <w:rPr>
                <w:sz w:val="21"/>
              </w:rPr>
              <w:t>▲2、车体左侧上方配有扶手，两侧护栏前沿配两个球形推手方便移动车辆。</w:t>
            </w:r>
          </w:p>
          <w:p>
            <w:pPr>
              <w:pStyle w:val="null3"/>
              <w:jc w:val="both"/>
            </w:pPr>
            <w:r>
              <w:rPr>
                <w:sz w:val="21"/>
              </w:rPr>
              <w:t>3、一层并列至少二个抽屉，用于分别存放无茵物品和一般物品，内配可推动隔板。</w:t>
            </w:r>
          </w:p>
          <w:p>
            <w:pPr>
              <w:pStyle w:val="null3"/>
              <w:jc w:val="both"/>
            </w:pPr>
            <w:r>
              <w:rPr>
                <w:sz w:val="21"/>
              </w:rPr>
              <w:t>4、脚轮：4个≥</w:t>
            </w:r>
            <w:r>
              <w:rPr>
                <w:sz w:val="21"/>
              </w:rPr>
              <w:t>4寸全塑静音脚轮，至少二个带刹车。</w:t>
            </w:r>
          </w:p>
          <w:p>
            <w:pPr>
              <w:pStyle w:val="null3"/>
              <w:jc w:val="both"/>
            </w:pPr>
            <w:r>
              <w:rPr>
                <w:sz w:val="21"/>
              </w:rPr>
              <w:t>5、颜色: 车体为灰白色等，扶手、抽屉拉手为翠绿色等。</w:t>
            </w:r>
          </w:p>
          <w:p>
            <w:pPr>
              <w:pStyle w:val="null3"/>
              <w:jc w:val="both"/>
            </w:pPr>
            <w:r>
              <w:rPr>
                <w:sz w:val="21"/>
              </w:rPr>
              <w:t>▲6、配置：车体左侧配有与车体同材质的可拆卸便于清洗的脚踏式带盖分类污物桶（2个桶的颜色可区分分类物）。单桶规格：≥230×190×290mm。右侧上方配小桶，右侧下方配同颜色同材质的ABS卡扣式锐器盒架。底层放置2个输液瓶回收框。</w:t>
            </w:r>
          </w:p>
          <w:p>
            <w:pPr>
              <w:pStyle w:val="null3"/>
              <w:jc w:val="both"/>
            </w:pPr>
            <w:r>
              <w:rPr>
                <w:sz w:val="21"/>
              </w:rPr>
              <w:t>7、材料：优质铝合金加ABS材质构成。</w:t>
            </w:r>
          </w:p>
          <w:p>
            <w:pPr>
              <w:pStyle w:val="null3"/>
              <w:jc w:val="both"/>
            </w:pPr>
            <w:r>
              <w:rPr>
                <w:sz w:val="21"/>
                <w:b/>
              </w:rPr>
              <w:t>E.</w:t>
            </w:r>
            <w:r>
              <w:rPr>
                <w:sz w:val="21"/>
                <w:b/>
                <w:u w:val="single"/>
              </w:rPr>
              <w:t>医用治疗车</w:t>
            </w:r>
            <w:r>
              <w:rPr>
                <w:sz w:val="21"/>
                <w:b/>
                <w:u w:val="single"/>
              </w:rPr>
              <w:t>E</w:t>
            </w:r>
          </w:p>
          <w:p>
            <w:pPr>
              <w:pStyle w:val="null3"/>
              <w:jc w:val="both"/>
            </w:pPr>
            <w:r>
              <w:rPr>
                <w:sz w:val="21"/>
              </w:rPr>
              <w:t>1、整体结构：</w:t>
            </w:r>
          </w:p>
          <w:p>
            <w:pPr>
              <w:pStyle w:val="null3"/>
              <w:jc w:val="both"/>
            </w:pPr>
            <w:r>
              <w:rPr>
                <w:sz w:val="21"/>
              </w:rPr>
              <w:t>1.1、为上下两层，上层配有扶手，两层均配有圆管护栏。</w:t>
            </w:r>
          </w:p>
          <w:p>
            <w:pPr>
              <w:pStyle w:val="null3"/>
              <w:jc w:val="both"/>
            </w:pPr>
            <w:r>
              <w:rPr>
                <w:sz w:val="21"/>
              </w:rPr>
              <w:t>1.2、上层面板配至少二个可拆卸的并排抽屉，抽屉外侧是模具一体成型的抽屉拉手。抽屉内是模具一体成型的隔板卡槽，配活动隔板可分至少四个活动小格。</w:t>
            </w:r>
          </w:p>
          <w:p>
            <w:pPr>
              <w:pStyle w:val="null3"/>
              <w:jc w:val="both"/>
            </w:pPr>
            <w:r>
              <w:rPr>
                <w:sz w:val="21"/>
              </w:rPr>
              <w:t>2、功能及附件配置：</w:t>
            </w:r>
          </w:p>
          <w:p>
            <w:pPr>
              <w:pStyle w:val="null3"/>
              <w:jc w:val="both"/>
            </w:pPr>
            <w:r>
              <w:rPr>
                <w:sz w:val="21"/>
              </w:rPr>
              <w:t>2.1、车体左右两侧配与车体同颜色、材质的挂板式大、小污物桶至少各一个，大桶规格：≥270*220*380mm、小桶规格：≥270*220*150mm，桶可自由拆卸。</w:t>
            </w:r>
          </w:p>
          <w:p>
            <w:pPr>
              <w:pStyle w:val="null3"/>
              <w:jc w:val="both"/>
            </w:pPr>
            <w:r>
              <w:rPr>
                <w:sz w:val="21"/>
              </w:rPr>
              <w:t>2.2、车体右侧下方配与车体同颜色、材质的卡扣式锐器盒架一个，锐器架规格：≥330*220*50mm</w:t>
            </w:r>
          </w:p>
          <w:p>
            <w:pPr>
              <w:pStyle w:val="null3"/>
              <w:jc w:val="both"/>
            </w:pPr>
            <w:r>
              <w:rPr>
                <w:sz w:val="21"/>
              </w:rPr>
              <w:t>3、脚轮：配</w:t>
            </w:r>
            <w:r>
              <w:rPr>
                <w:sz w:val="21"/>
              </w:rPr>
              <w:t>≥</w:t>
            </w:r>
            <w:r>
              <w:rPr>
                <w:sz w:val="21"/>
              </w:rPr>
              <w:t>三寸静音万向轮，至少两个带制动功能。</w:t>
            </w:r>
          </w:p>
          <w:p>
            <w:pPr>
              <w:pStyle w:val="null3"/>
              <w:jc w:val="both"/>
            </w:pPr>
            <w:r>
              <w:rPr>
                <w:sz w:val="21"/>
              </w:rPr>
              <w:t>4、规格：≥640×440×900mm。</w:t>
            </w:r>
          </w:p>
          <w:p>
            <w:pPr>
              <w:pStyle w:val="null3"/>
              <w:jc w:val="both"/>
            </w:pPr>
            <w:r>
              <w:rPr>
                <w:sz w:val="21"/>
              </w:rPr>
              <w:t>5、材料：ABS材料。</w:t>
            </w:r>
          </w:p>
          <w:p>
            <w:pPr>
              <w:pStyle w:val="null3"/>
              <w:jc w:val="both"/>
            </w:pPr>
            <w:r>
              <w:rPr>
                <w:sz w:val="21"/>
                <w:b/>
              </w:rPr>
              <w:t>F.</w:t>
            </w:r>
            <w:r>
              <w:rPr>
                <w:sz w:val="21"/>
                <w:b/>
                <w:u w:val="single"/>
              </w:rPr>
              <w:t>医用治疗车</w:t>
            </w:r>
            <w:r>
              <w:rPr>
                <w:sz w:val="21"/>
                <w:b/>
                <w:u w:val="single"/>
              </w:rPr>
              <w:t>F</w:t>
            </w:r>
          </w:p>
          <w:p>
            <w:pPr>
              <w:pStyle w:val="null3"/>
              <w:jc w:val="both"/>
            </w:pPr>
            <w:r>
              <w:rPr>
                <w:sz w:val="21"/>
              </w:rPr>
              <w:t>1、整体结构：</w:t>
            </w:r>
          </w:p>
          <w:p>
            <w:pPr>
              <w:pStyle w:val="null3"/>
              <w:jc w:val="both"/>
            </w:pPr>
            <w:r>
              <w:rPr>
                <w:sz w:val="21"/>
              </w:rPr>
              <w:t>1.1、为上下两层，上层配有扶手，两层均配有圆管护栏。</w:t>
            </w:r>
          </w:p>
          <w:p>
            <w:pPr>
              <w:pStyle w:val="null3"/>
              <w:jc w:val="both"/>
            </w:pPr>
            <w:r>
              <w:rPr>
                <w:sz w:val="21"/>
              </w:rPr>
              <w:t>1.2、上层面板配至少二个可拆卸的并排抽屉，抽屉外侧是模具一体成型的抽屉拉手。</w:t>
            </w:r>
          </w:p>
          <w:p>
            <w:pPr>
              <w:pStyle w:val="null3"/>
              <w:jc w:val="both"/>
            </w:pPr>
            <w:r>
              <w:rPr>
                <w:sz w:val="21"/>
              </w:rPr>
              <w:t>2、脚轮：配</w:t>
            </w:r>
            <w:r>
              <w:rPr>
                <w:sz w:val="21"/>
              </w:rPr>
              <w:t>≥</w:t>
            </w:r>
            <w:r>
              <w:rPr>
                <w:sz w:val="21"/>
              </w:rPr>
              <w:t>三寸静音万向轮，至少两个带刹车功能。</w:t>
            </w:r>
          </w:p>
          <w:p>
            <w:pPr>
              <w:pStyle w:val="null3"/>
              <w:jc w:val="both"/>
            </w:pPr>
            <w:r>
              <w:rPr>
                <w:sz w:val="21"/>
              </w:rPr>
              <w:t>3、规格：≥540×370×900mm。</w:t>
            </w:r>
          </w:p>
          <w:p>
            <w:pPr>
              <w:pStyle w:val="null3"/>
              <w:jc w:val="both"/>
            </w:pPr>
            <w:r>
              <w:rPr>
                <w:sz w:val="21"/>
              </w:rPr>
              <w:t>4、材料：ABS材料。</w:t>
            </w:r>
          </w:p>
          <w:p>
            <w:pPr>
              <w:pStyle w:val="null3"/>
              <w:jc w:val="both"/>
            </w:pPr>
            <w:r>
              <w:rPr>
                <w:sz w:val="21"/>
                <w:b/>
              </w:rPr>
              <w:t>（四）病历车</w:t>
            </w:r>
          </w:p>
          <w:p>
            <w:pPr>
              <w:pStyle w:val="null3"/>
              <w:jc w:val="both"/>
            </w:pPr>
            <w:r>
              <w:rPr>
                <w:sz w:val="21"/>
                <w:b/>
              </w:rPr>
              <w:t>A.</w:t>
            </w:r>
            <w:r>
              <w:rPr>
                <w:sz w:val="21"/>
                <w:b/>
                <w:u w:val="single"/>
              </w:rPr>
              <w:t>病历车</w:t>
            </w:r>
            <w:r>
              <w:rPr>
                <w:sz w:val="21"/>
                <w:b/>
                <w:u w:val="single"/>
              </w:rPr>
              <w:t>A</w:t>
            </w:r>
          </w:p>
          <w:p>
            <w:pPr>
              <w:pStyle w:val="null3"/>
              <w:jc w:val="both"/>
            </w:pPr>
            <w:r>
              <w:rPr>
                <w:sz w:val="21"/>
              </w:rPr>
              <w:t>1、车体规格≥780x410x1050mm</w:t>
            </w:r>
          </w:p>
          <w:p>
            <w:pPr>
              <w:pStyle w:val="null3"/>
              <w:jc w:val="both"/>
            </w:pPr>
            <w:r>
              <w:rPr>
                <w:sz w:val="21"/>
              </w:rPr>
              <w:t>2、车体上端配ABS材料一体注塑成型抽屉至少二个，配备不锈钢三折滑轨，</w:t>
            </w:r>
          </w:p>
          <w:p>
            <w:pPr>
              <w:pStyle w:val="null3"/>
              <w:jc w:val="both"/>
            </w:pPr>
            <w:r>
              <w:rPr>
                <w:sz w:val="21"/>
              </w:rPr>
              <w:t>3、车体顶部左、右两侧配有铝合金材质扶手。</w:t>
            </w:r>
          </w:p>
          <w:p>
            <w:pPr>
              <w:pStyle w:val="null3"/>
              <w:jc w:val="both"/>
            </w:pPr>
            <w:r>
              <w:rPr>
                <w:sz w:val="21"/>
              </w:rPr>
              <w:t>4、配四个静音脚轮，其中至少两个刹车轮。</w:t>
            </w:r>
          </w:p>
          <w:p>
            <w:pPr>
              <w:pStyle w:val="null3"/>
              <w:jc w:val="both"/>
            </w:pPr>
            <w:r>
              <w:rPr>
                <w:sz w:val="21"/>
              </w:rPr>
              <w:t>5、材质：优质铝合金和ABS板材构成。</w:t>
            </w:r>
          </w:p>
          <w:p>
            <w:pPr>
              <w:pStyle w:val="null3"/>
              <w:jc w:val="both"/>
            </w:pPr>
            <w:r>
              <w:rPr>
                <w:sz w:val="21"/>
              </w:rPr>
              <w:t>6、双排50~60格格设计，≥2把中控锁。</w:t>
            </w:r>
          </w:p>
          <w:p>
            <w:pPr>
              <w:pStyle w:val="null3"/>
              <w:jc w:val="both"/>
            </w:pPr>
            <w:r>
              <w:rPr>
                <w:sz w:val="21"/>
                <w:b/>
              </w:rPr>
              <w:t>B.</w:t>
            </w:r>
            <w:r>
              <w:rPr>
                <w:sz w:val="21"/>
                <w:b/>
                <w:u w:val="single"/>
              </w:rPr>
              <w:t>病历车</w:t>
            </w:r>
            <w:r>
              <w:rPr>
                <w:sz w:val="21"/>
                <w:b/>
                <w:u w:val="single"/>
              </w:rPr>
              <w:t>B</w:t>
            </w:r>
          </w:p>
          <w:p>
            <w:pPr>
              <w:pStyle w:val="null3"/>
              <w:jc w:val="both"/>
            </w:pPr>
            <w:r>
              <w:rPr>
                <w:sz w:val="21"/>
              </w:rPr>
              <w:t>1、车体左侧单边开门，配锁、钥匙一把。右侧印有编号，20-30格。</w:t>
            </w:r>
          </w:p>
          <w:p>
            <w:pPr>
              <w:pStyle w:val="null3"/>
              <w:jc w:val="both"/>
            </w:pPr>
            <w:r>
              <w:rPr>
                <w:sz w:val="21"/>
              </w:rPr>
              <w:t>2、配置：</w:t>
            </w:r>
          </w:p>
          <w:p>
            <w:pPr>
              <w:pStyle w:val="null3"/>
              <w:jc w:val="both"/>
            </w:pPr>
            <w:r>
              <w:rPr>
                <w:sz w:val="21"/>
              </w:rPr>
              <w:t>2.1、车体上端配抽屉一个，规格：≥250*330*120mm。</w:t>
            </w:r>
          </w:p>
          <w:p>
            <w:pPr>
              <w:pStyle w:val="null3"/>
              <w:jc w:val="both"/>
            </w:pPr>
            <w:r>
              <w:rPr>
                <w:sz w:val="21"/>
              </w:rPr>
              <w:t>2.2、车体顶部左右两侧配有铝合金材质扶手。</w:t>
            </w:r>
          </w:p>
          <w:p>
            <w:pPr>
              <w:pStyle w:val="null3"/>
              <w:jc w:val="both"/>
            </w:pPr>
            <w:r>
              <w:rPr>
                <w:sz w:val="21"/>
              </w:rPr>
              <w:t>3、配四个</w:t>
            </w:r>
            <w:r>
              <w:rPr>
                <w:sz w:val="21"/>
              </w:rPr>
              <w:t>≥</w:t>
            </w:r>
            <w:r>
              <w:rPr>
                <w:sz w:val="21"/>
              </w:rPr>
              <w:t xml:space="preserve">3寸静音脚轮，其中至少两个刹车轮。  </w:t>
            </w:r>
          </w:p>
          <w:p>
            <w:pPr>
              <w:pStyle w:val="null3"/>
              <w:jc w:val="both"/>
            </w:pPr>
            <w:r>
              <w:rPr>
                <w:sz w:val="21"/>
              </w:rPr>
              <w:t>4、材质：优质铝合金和ABS板材构成。</w:t>
            </w:r>
          </w:p>
          <w:p>
            <w:pPr>
              <w:pStyle w:val="null3"/>
              <w:jc w:val="both"/>
            </w:pPr>
            <w:r>
              <w:rPr>
                <w:sz w:val="21"/>
              </w:rPr>
              <w:t>5、规格：≥460x410x1050mm.</w:t>
            </w:r>
          </w:p>
          <w:p>
            <w:pPr>
              <w:pStyle w:val="null3"/>
              <w:jc w:val="both"/>
            </w:pPr>
            <w:r>
              <w:rPr>
                <w:sz w:val="21"/>
                <w:b/>
              </w:rPr>
              <w:t>（五）抢救车</w:t>
            </w:r>
          </w:p>
          <w:p>
            <w:pPr>
              <w:pStyle w:val="null3"/>
              <w:jc w:val="both"/>
            </w:pPr>
            <w:r>
              <w:rPr>
                <w:sz w:val="21"/>
                <w:b/>
              </w:rPr>
              <w:t>A.</w:t>
            </w:r>
            <w:r>
              <w:rPr>
                <w:sz w:val="21"/>
                <w:b/>
                <w:u w:val="single"/>
              </w:rPr>
              <w:t>抢救车</w:t>
            </w:r>
            <w:r>
              <w:rPr>
                <w:sz w:val="21"/>
                <w:b/>
                <w:u w:val="single"/>
              </w:rPr>
              <w:t>A</w:t>
            </w:r>
          </w:p>
          <w:p>
            <w:pPr>
              <w:pStyle w:val="null3"/>
              <w:jc w:val="both"/>
            </w:pPr>
            <w:r>
              <w:rPr>
                <w:sz w:val="21"/>
              </w:rPr>
              <w:t>▲1、主体采用全铝合金框架式结构、ABS板材制作（投标文件提供产品彩图和结构分解图并加盖投标人公章</w:t>
            </w:r>
            <w:r>
              <w:rPr>
                <w:sz w:val="21"/>
              </w:rPr>
              <w:t>）。</w:t>
            </w:r>
          </w:p>
          <w:p>
            <w:pPr>
              <w:pStyle w:val="null3"/>
              <w:jc w:val="both"/>
            </w:pPr>
            <w:r>
              <w:rPr>
                <w:sz w:val="21"/>
              </w:rPr>
              <w:t>▲2.车体左侧上方配有铝合金扶手，配三面ABS护栏与台面无缝相接，护栏高度45-60mm，两侧护栏前沿配至少两个圆柱形推手（高度≤75mm避免影响台面操作）。</w:t>
            </w:r>
          </w:p>
          <w:p>
            <w:pPr>
              <w:pStyle w:val="null3"/>
              <w:jc w:val="both"/>
            </w:pPr>
            <w:r>
              <w:rPr>
                <w:sz w:val="21"/>
              </w:rPr>
              <w:t>3、抽屉为ABS材料一体注塑成型，抽屉带自吸或磁碰功能防止推动时自由滑出。配不锈钢三折滑轨，且抽屉边缘可遮住不锈钢导轨，防止液体滴入腐蚀导轨。</w:t>
            </w:r>
          </w:p>
          <w:p>
            <w:pPr>
              <w:pStyle w:val="null3"/>
              <w:jc w:val="both"/>
            </w:pPr>
            <w:r>
              <w:rPr>
                <w:sz w:val="21"/>
              </w:rPr>
              <w:t>4、整车分四层：三层抽屉一对门结构。</w:t>
            </w:r>
          </w:p>
          <w:p>
            <w:pPr>
              <w:pStyle w:val="null3"/>
              <w:jc w:val="both"/>
            </w:pPr>
            <w:r>
              <w:rPr>
                <w:sz w:val="21"/>
              </w:rPr>
              <w:t>▲5、第一层内空高：100-120mm的抽屉，内分为≥26个小格，“L”型等斜插式隔板设计，隔板倾斜≥110度，每块隔板有独立贴药品标签位置。</w:t>
            </w:r>
          </w:p>
          <w:p>
            <w:pPr>
              <w:pStyle w:val="null3"/>
              <w:jc w:val="both"/>
            </w:pPr>
            <w:r>
              <w:rPr>
                <w:sz w:val="21"/>
              </w:rPr>
              <w:t>6、第二层内空高：100-120mm的抽屉，抽屉内有可推动的活动隔板。</w:t>
            </w:r>
          </w:p>
          <w:p>
            <w:pPr>
              <w:pStyle w:val="null3"/>
              <w:jc w:val="both"/>
            </w:pPr>
            <w:r>
              <w:rPr>
                <w:sz w:val="21"/>
              </w:rPr>
              <w:t>7、第三层内空高：120-150mm的抽屉。</w:t>
            </w:r>
          </w:p>
          <w:p>
            <w:pPr>
              <w:pStyle w:val="null3"/>
              <w:jc w:val="both"/>
            </w:pPr>
            <w:r>
              <w:rPr>
                <w:sz w:val="21"/>
              </w:rPr>
              <w:t>8、第四层为双开门储物柜。</w:t>
            </w:r>
          </w:p>
          <w:p>
            <w:pPr>
              <w:pStyle w:val="null3"/>
              <w:jc w:val="both"/>
            </w:pPr>
            <w:r>
              <w:rPr>
                <w:sz w:val="21"/>
              </w:rPr>
              <w:t>9、车体右侧配（模具一体成型）可伸缩式带储物功能的副工作台,开盖后的内空规格≥330x280x45mm。</w:t>
            </w:r>
          </w:p>
          <w:p>
            <w:pPr>
              <w:pStyle w:val="null3"/>
              <w:jc w:val="both"/>
            </w:pPr>
            <w:r>
              <w:rPr>
                <w:sz w:val="21"/>
              </w:rPr>
              <w:t>10、配置一次性锁条装置。</w:t>
            </w:r>
          </w:p>
          <w:p>
            <w:pPr>
              <w:pStyle w:val="null3"/>
              <w:jc w:val="both"/>
            </w:pPr>
            <w:r>
              <w:rPr>
                <w:sz w:val="21"/>
              </w:rPr>
              <w:t>11、规格：≥750x420x1020mm。</w:t>
            </w:r>
          </w:p>
          <w:p>
            <w:pPr>
              <w:pStyle w:val="null3"/>
              <w:jc w:val="both"/>
            </w:pPr>
            <w:r>
              <w:rPr>
                <w:sz w:val="21"/>
              </w:rPr>
              <w:t>12、轮子：配</w:t>
            </w:r>
            <w:r>
              <w:rPr>
                <w:sz w:val="21"/>
              </w:rPr>
              <w:t>≥</w:t>
            </w:r>
            <w:r>
              <w:rPr>
                <w:sz w:val="21"/>
              </w:rPr>
              <w:t>4寸聚氨酯静音脚轮或TPR脚轮，至少2个为刹车轮。</w:t>
            </w:r>
          </w:p>
          <w:p>
            <w:pPr>
              <w:pStyle w:val="null3"/>
              <w:jc w:val="both"/>
            </w:pPr>
            <w:r>
              <w:rPr>
                <w:sz w:val="21"/>
                <w:b/>
              </w:rPr>
              <w:t>B.</w:t>
            </w:r>
            <w:r>
              <w:rPr>
                <w:sz w:val="21"/>
                <w:b/>
                <w:u w:val="single"/>
              </w:rPr>
              <w:t>抢救车</w:t>
            </w:r>
            <w:r>
              <w:rPr>
                <w:sz w:val="21"/>
                <w:b/>
                <w:u w:val="single"/>
              </w:rPr>
              <w:t>B</w:t>
            </w:r>
          </w:p>
          <w:p>
            <w:pPr>
              <w:pStyle w:val="null3"/>
              <w:jc w:val="both"/>
            </w:pPr>
            <w:r>
              <w:rPr>
                <w:sz w:val="21"/>
              </w:rPr>
              <w:t>1、主体采用全铝合金框架式结构、ABS板材制作，（投标文件提供产品彩图和结构分解图并加盖投标人公章</w:t>
            </w:r>
            <w:r>
              <w:rPr>
                <w:sz w:val="21"/>
              </w:rPr>
              <w:t>）。</w:t>
            </w:r>
          </w:p>
          <w:p>
            <w:pPr>
              <w:pStyle w:val="null3"/>
              <w:jc w:val="both"/>
            </w:pPr>
            <w:r>
              <w:rPr>
                <w:sz w:val="21"/>
              </w:rPr>
              <w:t>▲2.车体左侧上方配有铝合金扶手，配三面ABS护栏与台面无缝相接，护栏高度45-60mm，两侧护栏前沿配至少两个圆柱形推手（高度≤75mm避免影响台面操作）。</w:t>
            </w:r>
          </w:p>
          <w:p>
            <w:pPr>
              <w:pStyle w:val="null3"/>
              <w:jc w:val="both"/>
            </w:pPr>
            <w:r>
              <w:rPr>
                <w:sz w:val="21"/>
              </w:rPr>
              <w:t>3、抽屉为ABS材料一体注塑成型，抽屉带自吸或磁碰功能防止推动时自由滑出。配不锈钢三折滑轨，且抽屉边缘可遮住不锈钢导轨，防止液体滴入腐蚀导轨。</w:t>
            </w:r>
          </w:p>
          <w:p>
            <w:pPr>
              <w:pStyle w:val="null3"/>
              <w:jc w:val="both"/>
            </w:pPr>
            <w:r>
              <w:rPr>
                <w:sz w:val="21"/>
              </w:rPr>
              <w:t>4、整车分五层：五层五个抽屉结构。</w:t>
            </w:r>
          </w:p>
          <w:p>
            <w:pPr>
              <w:pStyle w:val="null3"/>
              <w:jc w:val="both"/>
            </w:pPr>
            <w:r>
              <w:rPr>
                <w:sz w:val="21"/>
              </w:rPr>
              <w:t>▲5、第一层为内空高：80-100mm隔板斜插式设计，隔板倾斜≥110度，能方便快捷核对药品标签。</w:t>
            </w:r>
          </w:p>
          <w:p>
            <w:pPr>
              <w:pStyle w:val="null3"/>
              <w:jc w:val="both"/>
            </w:pPr>
            <w:r>
              <w:rPr>
                <w:sz w:val="21"/>
              </w:rPr>
              <w:t>6、第二层至第五层均为内空高：100-200mm的抽屉组合而成（以上抽屉隔板均可按照客户需求定制且灵活推动）。</w:t>
            </w:r>
          </w:p>
          <w:p>
            <w:pPr>
              <w:pStyle w:val="null3"/>
              <w:jc w:val="both"/>
            </w:pPr>
            <w:r>
              <w:rPr>
                <w:sz w:val="21"/>
              </w:rPr>
              <w:t>▲7、车体右侧配（模具一体成型）可伸缩式带储物功能的副工作台，开盖后的内空规格≥330x280x45mm。</w:t>
            </w:r>
          </w:p>
          <w:p>
            <w:pPr>
              <w:pStyle w:val="null3"/>
              <w:jc w:val="both"/>
            </w:pPr>
            <w:r>
              <w:rPr>
                <w:sz w:val="21"/>
              </w:rPr>
              <w:t>8、配置一次性锁条装置。</w:t>
            </w:r>
          </w:p>
          <w:p>
            <w:pPr>
              <w:pStyle w:val="null3"/>
              <w:jc w:val="both"/>
            </w:pPr>
            <w:r>
              <w:rPr>
                <w:sz w:val="21"/>
              </w:rPr>
              <w:t>9、规格：≥750x420x1030mm。</w:t>
            </w:r>
          </w:p>
          <w:p>
            <w:pPr>
              <w:pStyle w:val="null3"/>
              <w:jc w:val="both"/>
            </w:pPr>
            <w:r>
              <w:rPr>
                <w:sz w:val="21"/>
              </w:rPr>
              <w:t>10、配备</w:t>
            </w:r>
            <w:r>
              <w:rPr>
                <w:sz w:val="21"/>
              </w:rPr>
              <w:t>≥</w:t>
            </w:r>
            <w:r>
              <w:rPr>
                <w:sz w:val="21"/>
              </w:rPr>
              <w:t>4寸聚氨酯静音脚轮或TPR脚轮，至少2个为刹车轮。</w:t>
            </w:r>
          </w:p>
          <w:p>
            <w:pPr>
              <w:pStyle w:val="null3"/>
              <w:jc w:val="both"/>
            </w:pPr>
            <w:r>
              <w:rPr>
                <w:sz w:val="21"/>
                <w:b/>
              </w:rPr>
              <w:t>（六）口服药车</w:t>
            </w:r>
          </w:p>
          <w:p>
            <w:pPr>
              <w:pStyle w:val="null3"/>
              <w:jc w:val="both"/>
            </w:pPr>
            <w:r>
              <w:rPr>
                <w:sz w:val="21"/>
                <w:b/>
              </w:rPr>
              <w:t>A.</w:t>
            </w:r>
            <w:r>
              <w:rPr>
                <w:sz w:val="21"/>
                <w:b/>
                <w:u w:val="single"/>
              </w:rPr>
              <w:t>口服药车</w:t>
            </w:r>
            <w:r>
              <w:rPr>
                <w:sz w:val="21"/>
                <w:b/>
                <w:u w:val="single"/>
              </w:rPr>
              <w:t>A</w:t>
            </w:r>
          </w:p>
          <w:p>
            <w:pPr>
              <w:pStyle w:val="null3"/>
              <w:jc w:val="both"/>
            </w:pPr>
            <w:r>
              <w:rPr>
                <w:sz w:val="21"/>
              </w:rPr>
              <w:t>1、整体结构：整车一层一个抽屉。</w:t>
            </w:r>
          </w:p>
          <w:p>
            <w:pPr>
              <w:pStyle w:val="null3"/>
              <w:jc w:val="both"/>
            </w:pPr>
            <w:r>
              <w:rPr>
                <w:sz w:val="21"/>
              </w:rPr>
              <w:t>2、抽屉为ABS材料一体注塑成型，抽屉带磁碰自吸功能防止推动时自由滑出。配不锈钢三折滑轨，且抽屉边缘可遮住不锈钢导轨，能防止液体滴入腐蚀导轨。</w:t>
            </w:r>
          </w:p>
          <w:p>
            <w:pPr>
              <w:pStyle w:val="null3"/>
              <w:jc w:val="both"/>
            </w:pPr>
            <w:r>
              <w:rPr>
                <w:sz w:val="21"/>
              </w:rPr>
              <w:t>▲3、抽屉内放置2个≥20格可取出的药品托盘。</w:t>
            </w:r>
          </w:p>
          <w:p>
            <w:pPr>
              <w:pStyle w:val="null3"/>
              <w:jc w:val="both"/>
            </w:pPr>
            <w:r>
              <w:rPr>
                <w:sz w:val="21"/>
              </w:rPr>
              <w:t>4、车体规格：≥750×420×920mm。</w:t>
            </w:r>
          </w:p>
          <w:p>
            <w:pPr>
              <w:pStyle w:val="null3"/>
              <w:jc w:val="both"/>
            </w:pPr>
            <w:r>
              <w:rPr>
                <w:sz w:val="21"/>
              </w:rPr>
              <w:t>5、车体左侧上方配有铝合金扶手，配三面ABS护栏与台面无缝相接，护栏高度45-60mm。</w:t>
            </w:r>
          </w:p>
          <w:p>
            <w:pPr>
              <w:pStyle w:val="null3"/>
              <w:jc w:val="both"/>
            </w:pPr>
            <w:r>
              <w:rPr>
                <w:sz w:val="21"/>
              </w:rPr>
              <w:t>6、脚轮：配置</w:t>
            </w:r>
            <w:r>
              <w:rPr>
                <w:sz w:val="21"/>
              </w:rPr>
              <w:t>≥</w:t>
            </w:r>
            <w:r>
              <w:rPr>
                <w:sz w:val="21"/>
              </w:rPr>
              <w:t>4寸聚氨酯静音脚轮或TPR脚轮，至少二个带刹车。</w:t>
            </w:r>
          </w:p>
          <w:p>
            <w:pPr>
              <w:pStyle w:val="null3"/>
              <w:jc w:val="both"/>
            </w:pPr>
            <w:r>
              <w:rPr>
                <w:sz w:val="21"/>
              </w:rPr>
              <w:t>7、主要材料：优质铝合金框架、ABS材质构成。</w:t>
            </w:r>
          </w:p>
          <w:p>
            <w:pPr>
              <w:pStyle w:val="null3"/>
              <w:jc w:val="both"/>
            </w:pPr>
            <w:r>
              <w:rPr>
                <w:sz w:val="21"/>
                <w:b/>
              </w:rPr>
              <w:t>B.</w:t>
            </w:r>
            <w:r>
              <w:rPr>
                <w:sz w:val="21"/>
                <w:b/>
                <w:u w:val="single"/>
              </w:rPr>
              <w:t>口服药车</w:t>
            </w:r>
            <w:r>
              <w:rPr>
                <w:sz w:val="21"/>
                <w:b/>
                <w:u w:val="single"/>
              </w:rPr>
              <w:t>B</w:t>
            </w:r>
          </w:p>
          <w:p>
            <w:pPr>
              <w:pStyle w:val="null3"/>
              <w:jc w:val="both"/>
            </w:pPr>
            <w:r>
              <w:rPr>
                <w:sz w:val="21"/>
              </w:rPr>
              <w:t>1、整体结构：整车二层二个抽屉。</w:t>
            </w:r>
          </w:p>
          <w:p>
            <w:pPr>
              <w:pStyle w:val="null3"/>
              <w:jc w:val="both"/>
            </w:pPr>
            <w:r>
              <w:rPr>
                <w:sz w:val="21"/>
              </w:rPr>
              <w:t>2、抽屉为ABS材料一体注塑成型，抽屉带磁碰自吸功能防止推动时自由滑出。配不锈钢三折滑轨，且抽屉边缘遮住不锈钢导轨，能防止液体滴入腐蚀导轨。</w:t>
            </w:r>
          </w:p>
          <w:p>
            <w:pPr>
              <w:pStyle w:val="null3"/>
              <w:jc w:val="both"/>
            </w:pPr>
            <w:r>
              <w:rPr>
                <w:sz w:val="21"/>
              </w:rPr>
              <w:t>▲3、第一二层抽屉放置4个20格的药品托盘。</w:t>
            </w:r>
          </w:p>
          <w:p>
            <w:pPr>
              <w:pStyle w:val="null3"/>
              <w:jc w:val="both"/>
            </w:pPr>
            <w:r>
              <w:rPr>
                <w:sz w:val="21"/>
              </w:rPr>
              <w:t>4、车体规格：≥750×420×920mm。</w:t>
            </w:r>
          </w:p>
          <w:p>
            <w:pPr>
              <w:pStyle w:val="null3"/>
              <w:jc w:val="both"/>
            </w:pPr>
            <w:r>
              <w:rPr>
                <w:sz w:val="21"/>
              </w:rPr>
              <w:t>5、车体左侧上方配有铝合金扶手，两侧护栏前沿配两个球形推手方便移动车辆，装三面全封闭ABS 护栏与台面无缝相接，护栏高度45-60mm。</w:t>
            </w:r>
          </w:p>
          <w:p>
            <w:pPr>
              <w:pStyle w:val="null3"/>
              <w:jc w:val="both"/>
            </w:pPr>
            <w:r>
              <w:rPr>
                <w:sz w:val="21"/>
              </w:rPr>
              <w:t>6、脚轮：4 个</w:t>
            </w:r>
            <w:r>
              <w:rPr>
                <w:sz w:val="21"/>
              </w:rPr>
              <w:t>≥</w:t>
            </w:r>
            <w:r>
              <w:rPr>
                <w:sz w:val="21"/>
              </w:rPr>
              <w:t>4 寸聚氨酯静音脚轮，至少二个带刹车。</w:t>
            </w:r>
          </w:p>
          <w:p>
            <w:pPr>
              <w:pStyle w:val="null3"/>
              <w:jc w:val="both"/>
            </w:pPr>
            <w:r>
              <w:rPr>
                <w:sz w:val="21"/>
              </w:rPr>
              <w:t>7、主要材料：优质铝合金框架、ABS 材质构成。</w:t>
            </w:r>
          </w:p>
          <w:p>
            <w:pPr>
              <w:pStyle w:val="null3"/>
              <w:jc w:val="both"/>
            </w:pPr>
            <w:r>
              <w:rPr>
                <w:sz w:val="21"/>
                <w:b/>
              </w:rPr>
              <w:t>C.</w:t>
            </w:r>
            <w:r>
              <w:rPr>
                <w:sz w:val="21"/>
                <w:b/>
                <w:u w:val="single"/>
              </w:rPr>
              <w:t>口服药车</w:t>
            </w:r>
            <w:r>
              <w:rPr>
                <w:sz w:val="21"/>
                <w:b/>
                <w:u w:val="single"/>
              </w:rPr>
              <w:t>C</w:t>
            </w:r>
          </w:p>
          <w:p>
            <w:pPr>
              <w:pStyle w:val="null3"/>
              <w:jc w:val="both"/>
            </w:pPr>
            <w:r>
              <w:rPr>
                <w:sz w:val="21"/>
              </w:rPr>
              <w:t>1、整体结构：</w:t>
            </w:r>
          </w:p>
          <w:p>
            <w:pPr>
              <w:pStyle w:val="null3"/>
              <w:jc w:val="both"/>
            </w:pPr>
            <w:r>
              <w:rPr>
                <w:sz w:val="21"/>
              </w:rPr>
              <w:t>1.1、整车分四层配四个抽屉，抽屉模具一体注塑成型,配不锈钢三折滑轨。</w:t>
            </w:r>
          </w:p>
          <w:p>
            <w:pPr>
              <w:pStyle w:val="null3"/>
              <w:jc w:val="both"/>
            </w:pPr>
            <w:r>
              <w:rPr>
                <w:sz w:val="21"/>
              </w:rPr>
              <w:t>1.2、抽屉的具体规格及内部格局：</w:t>
            </w:r>
          </w:p>
          <w:p>
            <w:pPr>
              <w:pStyle w:val="null3"/>
              <w:jc w:val="both"/>
            </w:pPr>
            <w:r>
              <w:rPr>
                <w:sz w:val="21"/>
              </w:rPr>
              <w:t>第一、二、三层抽屉规格：内空高</w:t>
            </w:r>
            <w:r>
              <w:rPr>
                <w:sz w:val="21"/>
              </w:rPr>
              <w:t>120-150mm，配≥4个20格药品托盘，托盘可取去，方便拿出配药。</w:t>
            </w:r>
          </w:p>
          <w:p>
            <w:pPr>
              <w:pStyle w:val="null3"/>
              <w:jc w:val="both"/>
            </w:pPr>
            <w:r>
              <w:rPr>
                <w:sz w:val="21"/>
              </w:rPr>
              <w:t>第四层抽屉规格：内空高</w:t>
            </w:r>
            <w:r>
              <w:rPr>
                <w:sz w:val="21"/>
              </w:rPr>
              <w:t>200-250mm，内部格局按客户需求定制。</w:t>
            </w:r>
          </w:p>
          <w:p>
            <w:pPr>
              <w:pStyle w:val="null3"/>
              <w:jc w:val="both"/>
            </w:pPr>
            <w:r>
              <w:rPr>
                <w:sz w:val="21"/>
              </w:rPr>
              <w:t>2、功能及附件配置：</w:t>
            </w:r>
          </w:p>
          <w:p>
            <w:pPr>
              <w:pStyle w:val="null3"/>
              <w:jc w:val="both"/>
            </w:pPr>
            <w:r>
              <w:rPr>
                <w:sz w:val="21"/>
              </w:rPr>
              <w:t>▲</w:t>
            </w:r>
            <w:r>
              <w:rPr>
                <w:sz w:val="21"/>
              </w:rPr>
              <w:t>2.1、车体左侧配有铝合金材质扶手，配三面ABS护栏与台面无缝相接，护栏高度45-60mm。</w:t>
            </w:r>
          </w:p>
          <w:p>
            <w:pPr>
              <w:pStyle w:val="null3"/>
              <w:jc w:val="both"/>
            </w:pPr>
            <w:r>
              <w:rPr>
                <w:sz w:val="21"/>
              </w:rPr>
              <w:t>▲</w:t>
            </w:r>
            <w:r>
              <w:rPr>
                <w:sz w:val="21"/>
              </w:rPr>
              <w:t>2.2、车体右上方配抽拉式的储物盒可用于存放护理文书病历等，开盖后的内空规格≥330×280×45mm。</w:t>
            </w:r>
          </w:p>
          <w:p>
            <w:pPr>
              <w:pStyle w:val="null3"/>
              <w:jc w:val="both"/>
            </w:pPr>
            <w:r>
              <w:rPr>
                <w:sz w:val="21"/>
              </w:rPr>
              <w:t>3、规格：≥640x420x950mm。</w:t>
            </w:r>
          </w:p>
          <w:p>
            <w:pPr>
              <w:pStyle w:val="null3"/>
              <w:jc w:val="both"/>
            </w:pPr>
            <w:r>
              <w:rPr>
                <w:sz w:val="21"/>
              </w:rPr>
              <w:t>4、配置：配</w:t>
            </w:r>
            <w:r>
              <w:rPr>
                <w:sz w:val="21"/>
              </w:rPr>
              <w:t>≥</w:t>
            </w:r>
            <w:r>
              <w:rPr>
                <w:sz w:val="21"/>
              </w:rPr>
              <w:t>4寸万向静音脚轮，其中至少二个刹车轮。中控锁≥1把。</w:t>
            </w:r>
          </w:p>
          <w:p>
            <w:pPr>
              <w:pStyle w:val="null3"/>
              <w:jc w:val="both"/>
            </w:pPr>
            <w:r>
              <w:rPr>
                <w:sz w:val="21"/>
                <w:b/>
              </w:rPr>
              <w:t>（七）麻醉车</w:t>
            </w:r>
          </w:p>
          <w:p>
            <w:pPr>
              <w:pStyle w:val="null3"/>
              <w:jc w:val="both"/>
            </w:pPr>
            <w:r>
              <w:rPr>
                <w:sz w:val="21"/>
                <w:b/>
              </w:rPr>
              <w:t>A.</w:t>
            </w:r>
            <w:r>
              <w:rPr>
                <w:sz w:val="21"/>
                <w:b/>
                <w:u w:val="single"/>
              </w:rPr>
              <w:t>麻醉车</w:t>
            </w:r>
            <w:r>
              <w:rPr>
                <w:sz w:val="21"/>
                <w:b/>
                <w:u w:val="single"/>
              </w:rPr>
              <w:t>A</w:t>
            </w:r>
          </w:p>
          <w:p>
            <w:pPr>
              <w:pStyle w:val="null3"/>
              <w:jc w:val="both"/>
            </w:pPr>
            <w:r>
              <w:rPr>
                <w:sz w:val="21"/>
              </w:rPr>
              <w:t>1、整体结构：</w:t>
            </w:r>
          </w:p>
          <w:p>
            <w:pPr>
              <w:pStyle w:val="null3"/>
              <w:jc w:val="both"/>
            </w:pPr>
            <w:r>
              <w:rPr>
                <w:sz w:val="21"/>
              </w:rPr>
              <w:t>1.1、整车分五层配至少五个抽屉，抽屉模具一体注塑成型,配不锈钢三折滑轨。</w:t>
            </w:r>
          </w:p>
          <w:p>
            <w:pPr>
              <w:pStyle w:val="null3"/>
              <w:jc w:val="both"/>
            </w:pPr>
            <w:r>
              <w:rPr>
                <w:sz w:val="21"/>
              </w:rPr>
              <w:t>1.2、抽屉的具体规格及内部格局：</w:t>
            </w:r>
          </w:p>
          <w:p>
            <w:pPr>
              <w:pStyle w:val="null3"/>
              <w:jc w:val="both"/>
            </w:pPr>
            <w:r>
              <w:rPr>
                <w:sz w:val="21"/>
              </w:rPr>
              <w:t>第一层至第五层抽屉均为内空高：</w:t>
            </w:r>
            <w:r>
              <w:rPr>
                <w:sz w:val="21"/>
              </w:rPr>
              <w:t>100-200mm的抽屉组合而成（以上抽屉隔板均可按照客户需求定制且灵活推动）。</w:t>
            </w:r>
          </w:p>
          <w:p>
            <w:pPr>
              <w:pStyle w:val="null3"/>
              <w:jc w:val="both"/>
            </w:pPr>
            <w:r>
              <w:rPr>
                <w:sz w:val="21"/>
              </w:rPr>
              <w:t>2、功能及附件配置：</w:t>
            </w:r>
          </w:p>
          <w:p>
            <w:pPr>
              <w:pStyle w:val="null3"/>
              <w:jc w:val="both"/>
            </w:pPr>
            <w:r>
              <w:rPr>
                <w:sz w:val="21"/>
              </w:rPr>
              <w:t>▲</w:t>
            </w:r>
            <w:r>
              <w:rPr>
                <w:sz w:val="21"/>
              </w:rPr>
              <w:t>2.1、车体左侧上方配有铝合金扶手，配三面ABS护栏与台面无缝相接，护栏高度45-60mm，两侧护栏前沿配两个圆柱形推手。</w:t>
            </w:r>
          </w:p>
          <w:p>
            <w:pPr>
              <w:pStyle w:val="null3"/>
              <w:jc w:val="both"/>
            </w:pPr>
            <w:r>
              <w:rPr>
                <w:sz w:val="21"/>
              </w:rPr>
              <w:t>▲</w:t>
            </w:r>
            <w:r>
              <w:rPr>
                <w:sz w:val="21"/>
              </w:rPr>
              <w:t>2.2、车体右侧配（模具一体成型的）可伸缩式带储物功能的副工作台，可伸缩,打开后可存放文书等用品开盖后的内空规格≥330x280x45mm。</w:t>
            </w:r>
          </w:p>
          <w:p>
            <w:pPr>
              <w:pStyle w:val="null3"/>
              <w:jc w:val="both"/>
            </w:pPr>
            <w:r>
              <w:rPr>
                <w:sz w:val="21"/>
              </w:rPr>
              <w:t>▲</w:t>
            </w:r>
            <w:r>
              <w:rPr>
                <w:sz w:val="21"/>
              </w:rPr>
              <w:t>2.3、车体上方配一个头架共二层≥10个储物室小方盒，整个头架可自由的取出，支撑头架的两条立柱同样采用与整车一致的优质铝合金材料且无缝衔接。</w:t>
            </w:r>
          </w:p>
          <w:p>
            <w:pPr>
              <w:pStyle w:val="null3"/>
              <w:jc w:val="both"/>
            </w:pPr>
            <w:r>
              <w:rPr>
                <w:sz w:val="21"/>
              </w:rPr>
              <w:t>3、规格：≥750x470x1030mm。</w:t>
            </w:r>
          </w:p>
          <w:p>
            <w:pPr>
              <w:pStyle w:val="null3"/>
              <w:jc w:val="both"/>
            </w:pPr>
            <w:r>
              <w:rPr>
                <w:sz w:val="21"/>
              </w:rPr>
              <w:t>4、轮子：配</w:t>
            </w:r>
            <w:r>
              <w:rPr>
                <w:sz w:val="21"/>
              </w:rPr>
              <w:t>≥</w:t>
            </w:r>
            <w:r>
              <w:rPr>
                <w:sz w:val="21"/>
              </w:rPr>
              <w:t>4寸万向、静音脚轮，至少二个带刹车。</w:t>
            </w:r>
          </w:p>
          <w:p>
            <w:pPr>
              <w:pStyle w:val="null3"/>
              <w:jc w:val="both"/>
            </w:pPr>
            <w:r>
              <w:rPr>
                <w:sz w:val="21"/>
              </w:rPr>
              <w:t>5、锁：配中控锁至少一套，钥匙至少两把。</w:t>
            </w:r>
          </w:p>
          <w:p>
            <w:pPr>
              <w:pStyle w:val="null3"/>
              <w:jc w:val="both"/>
            </w:pPr>
            <w:r>
              <w:rPr>
                <w:sz w:val="21"/>
              </w:rPr>
              <w:t>6、材料：主体采用优质铝合金框架结构和ABS板材制作。</w:t>
            </w:r>
          </w:p>
          <w:p>
            <w:pPr>
              <w:pStyle w:val="null3"/>
              <w:jc w:val="both"/>
            </w:pPr>
            <w:r>
              <w:rPr>
                <w:sz w:val="21"/>
                <w:b/>
              </w:rPr>
              <w:t>B.</w:t>
            </w:r>
            <w:r>
              <w:rPr>
                <w:sz w:val="21"/>
                <w:b/>
                <w:u w:val="single"/>
              </w:rPr>
              <w:t>麻醉车</w:t>
            </w:r>
            <w:r>
              <w:rPr>
                <w:sz w:val="21"/>
                <w:b/>
                <w:u w:val="single"/>
              </w:rPr>
              <w:t>B</w:t>
            </w:r>
          </w:p>
          <w:p>
            <w:pPr>
              <w:pStyle w:val="null3"/>
              <w:jc w:val="both"/>
            </w:pPr>
            <w:r>
              <w:rPr>
                <w:sz w:val="21"/>
              </w:rPr>
              <w:t>1、整体结构：整车二层至少三个抽屉。</w:t>
            </w:r>
          </w:p>
          <w:p>
            <w:pPr>
              <w:pStyle w:val="null3"/>
              <w:jc w:val="both"/>
            </w:pPr>
            <w:r>
              <w:rPr>
                <w:sz w:val="21"/>
              </w:rPr>
              <w:t>2、抽屉为ABS材料一体注塑成型，抽屉带自吸或磁碰功能防止推动时自由滑出。配不锈钢三折滑轨，且抽屉边缘遮住不锈钢导轨，防止液体滴入腐蚀导轨。</w:t>
            </w:r>
          </w:p>
          <w:p>
            <w:pPr>
              <w:pStyle w:val="null3"/>
              <w:jc w:val="both"/>
            </w:pPr>
            <w:r>
              <w:rPr>
                <w:sz w:val="21"/>
              </w:rPr>
              <w:t>3、第一层并列至少二个抽屉，用于分别存放无茵消毒物品和一般物品。第二层为至少一个中抽屉（抽屉隔板均可按照需求定制）。</w:t>
            </w:r>
          </w:p>
          <w:p>
            <w:pPr>
              <w:pStyle w:val="null3"/>
              <w:jc w:val="both"/>
            </w:pPr>
            <w:r>
              <w:rPr>
                <w:sz w:val="21"/>
              </w:rPr>
              <w:t>4、车体规格：≥750×470×920mm。</w:t>
            </w:r>
          </w:p>
          <w:p>
            <w:pPr>
              <w:pStyle w:val="null3"/>
              <w:jc w:val="both"/>
            </w:pPr>
            <w:r>
              <w:rPr>
                <w:sz w:val="21"/>
              </w:rPr>
              <w:t>5、车体左侧上方配有铝合金扶手，两侧护栏前沿配两个球形推手方便正面移动车辆，装三面全封闭ABS 护栏与台面无缝相接，护栏高度约45-60mm。</w:t>
            </w:r>
          </w:p>
          <w:p>
            <w:pPr>
              <w:pStyle w:val="null3"/>
              <w:jc w:val="both"/>
            </w:pPr>
            <w:r>
              <w:rPr>
                <w:sz w:val="21"/>
              </w:rPr>
              <w:t>▲6、配置：①车体左侧配有与车体同颜色同材质的ABS手套盒。②右侧上方配卡扣式分类杂物篮、用于可放置≥2 升锐器桶或回收止血带，规格：≥350×160×110mm。③右侧下方配可拆卸脚踏式带盖分类污物桶，便于清洗，规格：≥380×220×360mm。④左前铝合金立柱上装配有不锈钢圆圈架（放置污物桶）。⑤台面上配有储物盒（可按照需求定制）。</w:t>
            </w:r>
          </w:p>
          <w:p>
            <w:pPr>
              <w:pStyle w:val="null3"/>
              <w:jc w:val="both"/>
            </w:pPr>
            <w:r>
              <w:rPr>
                <w:sz w:val="21"/>
              </w:rPr>
              <w:t>7、脚轮：4 个</w:t>
            </w:r>
            <w:r>
              <w:rPr>
                <w:sz w:val="21"/>
              </w:rPr>
              <w:t>≥</w:t>
            </w:r>
            <w:r>
              <w:rPr>
                <w:sz w:val="21"/>
              </w:rPr>
              <w:t>4 寸超静音防缠绕聚氨酯脚轮，至少二个带刹车。</w:t>
            </w:r>
          </w:p>
          <w:p>
            <w:pPr>
              <w:pStyle w:val="null3"/>
              <w:jc w:val="both"/>
            </w:pPr>
            <w:r>
              <w:rPr>
                <w:sz w:val="21"/>
              </w:rPr>
              <w:t>8、主要材料：优质铝合金框架、ABS 材质构成。</w:t>
            </w:r>
          </w:p>
          <w:p>
            <w:pPr>
              <w:pStyle w:val="null3"/>
              <w:jc w:val="both"/>
            </w:pPr>
            <w:r>
              <w:rPr>
                <w:sz w:val="21"/>
                <w:b/>
              </w:rPr>
              <w:t>（八）晨间护理车</w:t>
            </w:r>
          </w:p>
          <w:p>
            <w:pPr>
              <w:pStyle w:val="null3"/>
              <w:jc w:val="both"/>
            </w:pPr>
            <w:r>
              <w:rPr>
                <w:sz w:val="21"/>
                <w:b/>
              </w:rPr>
              <w:t>A.</w:t>
            </w:r>
            <w:r>
              <w:rPr>
                <w:sz w:val="21"/>
                <w:b/>
                <w:u w:val="single"/>
              </w:rPr>
              <w:t>晨间护理车</w:t>
            </w:r>
            <w:r>
              <w:rPr>
                <w:sz w:val="21"/>
                <w:b/>
                <w:u w:val="single"/>
              </w:rPr>
              <w:t>A</w:t>
            </w:r>
          </w:p>
          <w:p>
            <w:pPr>
              <w:pStyle w:val="null3"/>
              <w:jc w:val="both"/>
            </w:pPr>
            <w:r>
              <w:rPr>
                <w:sz w:val="21"/>
              </w:rPr>
              <w:t>1</w:t>
            </w:r>
            <w:r>
              <w:rPr>
                <w:sz w:val="21"/>
              </w:rPr>
              <w:t>、</w:t>
            </w:r>
            <w:r>
              <w:rPr>
                <w:sz w:val="21"/>
              </w:rPr>
              <w:t>整车结构：可分洁衣区和污衣区，一体式。</w:t>
            </w:r>
          </w:p>
          <w:p>
            <w:pPr>
              <w:pStyle w:val="null3"/>
              <w:jc w:val="both"/>
            </w:pPr>
            <w:r>
              <w:rPr>
                <w:sz w:val="21"/>
              </w:rPr>
              <w:t>▲</w:t>
            </w:r>
            <w:r>
              <w:rPr>
                <w:sz w:val="21"/>
              </w:rPr>
              <w:t>1.1、洁衣区为二层至少二个双开门柜，每层内空≥500*300*400mm.</w:t>
            </w:r>
          </w:p>
          <w:p>
            <w:pPr>
              <w:pStyle w:val="null3"/>
              <w:jc w:val="both"/>
            </w:pPr>
            <w:r>
              <w:rPr>
                <w:sz w:val="21"/>
              </w:rPr>
              <w:t>▲</w:t>
            </w:r>
            <w:r>
              <w:rPr>
                <w:sz w:val="21"/>
              </w:rPr>
              <w:t>1.2、污衣区为防水布袋，带盖和杂物口袋，内空：≥420*420*680mm.</w:t>
            </w:r>
          </w:p>
          <w:p>
            <w:pPr>
              <w:pStyle w:val="null3"/>
              <w:jc w:val="both"/>
            </w:pPr>
            <w:r>
              <w:rPr>
                <w:sz w:val="21"/>
              </w:rPr>
              <w:t>2、规格：≥1060x480x920mm。</w:t>
            </w:r>
          </w:p>
          <w:p>
            <w:pPr>
              <w:pStyle w:val="null3"/>
              <w:jc w:val="both"/>
            </w:pPr>
            <w:r>
              <w:rPr>
                <w:sz w:val="21"/>
              </w:rPr>
              <w:t>3、轮子：配</w:t>
            </w:r>
            <w:r>
              <w:rPr>
                <w:sz w:val="21"/>
              </w:rPr>
              <w:t>≥</w:t>
            </w:r>
            <w:r>
              <w:rPr>
                <w:sz w:val="21"/>
              </w:rPr>
              <w:t>4寸聚氨酯静音脚轮或TPR脚轮，至少二个为刹车轮。</w:t>
            </w:r>
          </w:p>
          <w:p>
            <w:pPr>
              <w:pStyle w:val="null3"/>
              <w:jc w:val="both"/>
            </w:pPr>
            <w:r>
              <w:rPr>
                <w:sz w:val="21"/>
              </w:rPr>
              <w:t>4、材料：主体采用优质铝合金框架结构和ABS板材制作。</w:t>
            </w:r>
          </w:p>
          <w:p>
            <w:pPr>
              <w:pStyle w:val="null3"/>
              <w:jc w:val="both"/>
            </w:pPr>
            <w:r>
              <w:rPr>
                <w:sz w:val="21"/>
                <w:b/>
              </w:rPr>
              <w:t>B.</w:t>
            </w:r>
            <w:r>
              <w:rPr>
                <w:sz w:val="21"/>
                <w:b/>
                <w:u w:val="single"/>
              </w:rPr>
              <w:t>晨间护理车</w:t>
            </w:r>
            <w:r>
              <w:rPr>
                <w:sz w:val="21"/>
                <w:b/>
                <w:u w:val="single"/>
              </w:rPr>
              <w:t>B</w:t>
            </w:r>
          </w:p>
          <w:p>
            <w:pPr>
              <w:pStyle w:val="null3"/>
              <w:jc w:val="both"/>
            </w:pPr>
            <w:r>
              <w:rPr>
                <w:sz w:val="21"/>
              </w:rPr>
              <w:t>▲1、整车分为二个主体，至少一个洁衣柜和至少一个污衣区。可拼接在一起使用，也可单独使用。</w:t>
            </w:r>
          </w:p>
          <w:p>
            <w:pPr>
              <w:pStyle w:val="null3"/>
              <w:jc w:val="both"/>
            </w:pPr>
            <w:r>
              <w:rPr>
                <w:sz w:val="21"/>
              </w:rPr>
              <w:t>2、洁衣柜为两层双开门柜。</w:t>
            </w:r>
          </w:p>
          <w:p>
            <w:pPr>
              <w:pStyle w:val="null3"/>
              <w:jc w:val="both"/>
            </w:pPr>
            <w:r>
              <w:rPr>
                <w:sz w:val="21"/>
              </w:rPr>
              <w:t>3、污衣车为一个污衣袋支架及污衣袋。</w:t>
            </w:r>
          </w:p>
          <w:p>
            <w:pPr>
              <w:pStyle w:val="null3"/>
              <w:jc w:val="both"/>
            </w:pPr>
            <w:r>
              <w:rPr>
                <w:sz w:val="21"/>
              </w:rPr>
              <w:t>4、车体左侧上方配有铝合金扶手，配三面ABS护栏与台面无缝相接，防止小件物品滑落，护栏高度45-60mm。</w:t>
            </w:r>
          </w:p>
          <w:p>
            <w:pPr>
              <w:pStyle w:val="null3"/>
              <w:jc w:val="both"/>
            </w:pPr>
            <w:r>
              <w:rPr>
                <w:sz w:val="21"/>
              </w:rPr>
              <w:t>5、整车规格：≥1160×480×920mm。</w:t>
            </w:r>
          </w:p>
          <w:p>
            <w:pPr>
              <w:pStyle w:val="null3"/>
              <w:jc w:val="both"/>
            </w:pPr>
            <w:r>
              <w:rPr>
                <w:sz w:val="21"/>
              </w:rPr>
              <w:t>6、脚轮：配</w:t>
            </w:r>
            <w:r>
              <w:rPr>
                <w:sz w:val="21"/>
              </w:rPr>
              <w:t>≥</w:t>
            </w:r>
            <w:r>
              <w:rPr>
                <w:sz w:val="21"/>
              </w:rPr>
              <w:t>3寸聚氨酯静音脚轮或TPR脚轮，至少4个带刹车</w:t>
            </w:r>
          </w:p>
          <w:p>
            <w:pPr>
              <w:pStyle w:val="null3"/>
              <w:jc w:val="both"/>
            </w:pPr>
            <w:r>
              <w:rPr>
                <w:sz w:val="21"/>
              </w:rPr>
              <w:t>7、材料：优质铝合金框架、ABS材料组成。</w:t>
            </w:r>
          </w:p>
          <w:p>
            <w:pPr>
              <w:pStyle w:val="null3"/>
              <w:jc w:val="both"/>
            </w:pPr>
            <w:r>
              <w:rPr>
                <w:sz w:val="21"/>
                <w:b/>
              </w:rPr>
              <w:t>（九）污衣车</w:t>
            </w:r>
          </w:p>
          <w:p>
            <w:pPr>
              <w:pStyle w:val="null3"/>
              <w:jc w:val="both"/>
            </w:pPr>
            <w:r>
              <w:rPr>
                <w:sz w:val="21"/>
              </w:rPr>
              <w:t>1、车体规格≥480*480*830mm</w:t>
            </w:r>
          </w:p>
          <w:p>
            <w:pPr>
              <w:pStyle w:val="null3"/>
              <w:jc w:val="both"/>
            </w:pPr>
            <w:r>
              <w:rPr>
                <w:sz w:val="21"/>
              </w:rPr>
              <w:t>2、材质：优质铝合金框架、ABS板材和不锈钢圈构成。</w:t>
            </w:r>
          </w:p>
          <w:p>
            <w:pPr>
              <w:pStyle w:val="null3"/>
              <w:jc w:val="both"/>
            </w:pPr>
            <w:r>
              <w:rPr>
                <w:sz w:val="21"/>
              </w:rPr>
              <w:t>3、脚轮：选用至少四只静音脚轮，脚轮为万向轮，带刹车。推行灵活，转向准确；</w:t>
            </w:r>
          </w:p>
          <w:p>
            <w:pPr>
              <w:pStyle w:val="null3"/>
              <w:jc w:val="both"/>
            </w:pPr>
            <w:r>
              <w:rPr>
                <w:sz w:val="21"/>
              </w:rPr>
              <w:t>4、配置：污物袋，可拆卸，方便换洗。</w:t>
            </w:r>
          </w:p>
          <w:p>
            <w:pPr>
              <w:pStyle w:val="null3"/>
              <w:jc w:val="both"/>
            </w:pPr>
            <w:r>
              <w:rPr>
                <w:sz w:val="21"/>
                <w:b/>
              </w:rPr>
              <w:t>（十）尿片车</w:t>
            </w:r>
          </w:p>
          <w:p>
            <w:pPr>
              <w:pStyle w:val="null3"/>
              <w:jc w:val="both"/>
            </w:pPr>
            <w:r>
              <w:rPr>
                <w:sz w:val="21"/>
              </w:rPr>
              <w:t>1、整车为一个台面，至少一个抽屉，至少一个脚踏翻板门，双开门柜。</w:t>
            </w:r>
          </w:p>
          <w:p>
            <w:pPr>
              <w:pStyle w:val="null3"/>
              <w:jc w:val="both"/>
            </w:pPr>
            <w:r>
              <w:rPr>
                <w:sz w:val="21"/>
              </w:rPr>
              <w:t>2、抽屉为模具一体注塑成型，配不锈钢三折滑轨且抽屉边缘遮住不锈钢导轨防止液体滴入腐蚀导轨。</w:t>
            </w:r>
          </w:p>
          <w:p>
            <w:pPr>
              <w:pStyle w:val="null3"/>
              <w:jc w:val="both"/>
            </w:pPr>
            <w:r>
              <w:rPr>
                <w:sz w:val="21"/>
              </w:rPr>
              <w:t>3、车体左侧上方配有铝合金扶手，两侧护栏前沿配两个圆柱形推手，配三面ABS护栏与台面无缝相接，防止小件物品滑落，护栏高度≥48mm</w:t>
            </w:r>
          </w:p>
          <w:p>
            <w:pPr>
              <w:pStyle w:val="null3"/>
              <w:jc w:val="both"/>
            </w:pPr>
            <w:r>
              <w:rPr>
                <w:sz w:val="21"/>
              </w:rPr>
              <w:t>4、整车规格：≥640×420×980mm</w:t>
            </w:r>
          </w:p>
          <w:p>
            <w:pPr>
              <w:pStyle w:val="null3"/>
              <w:jc w:val="both"/>
            </w:pPr>
            <w:r>
              <w:rPr>
                <w:sz w:val="21"/>
              </w:rPr>
              <w:t>5、脚轮：配≥3寸万向、静音脚轮，至少二个带刹车</w:t>
            </w:r>
          </w:p>
          <w:p>
            <w:pPr>
              <w:pStyle w:val="null3"/>
              <w:jc w:val="both"/>
            </w:pPr>
            <w:r>
              <w:rPr>
                <w:sz w:val="21"/>
              </w:rPr>
              <w:t>6、材料：优质铝合金框架，不锈钢三折滑轨、ABS材料制作。</w:t>
            </w:r>
          </w:p>
          <w:p>
            <w:pPr>
              <w:pStyle w:val="null3"/>
              <w:jc w:val="both"/>
            </w:pPr>
            <w:r>
              <w:rPr>
                <w:sz w:val="21"/>
                <w:b/>
              </w:rPr>
              <w:t>（十一）器械架</w:t>
            </w:r>
          </w:p>
          <w:p>
            <w:pPr>
              <w:pStyle w:val="null3"/>
              <w:jc w:val="both"/>
            </w:pPr>
            <w:r>
              <w:rPr>
                <w:sz w:val="21"/>
              </w:rPr>
              <w:t>1、车体规格≥1000*480*180mm</w:t>
            </w:r>
          </w:p>
          <w:p>
            <w:pPr>
              <w:pStyle w:val="null3"/>
              <w:jc w:val="both"/>
            </w:pPr>
            <w:r>
              <w:rPr>
                <w:sz w:val="21"/>
              </w:rPr>
              <w:t>2、材质：优质铝合金框架、ABS板材构成。</w:t>
            </w:r>
          </w:p>
          <w:p>
            <w:pPr>
              <w:pStyle w:val="null3"/>
              <w:jc w:val="both"/>
            </w:pPr>
            <w:r>
              <w:rPr>
                <w:sz w:val="21"/>
              </w:rPr>
              <w:t>3、 脚轮：选用至少四只静音脚轮，脚轮为万向轮，带刹车，推行灵活，转向准确；（整个货架超强承重）。</w:t>
            </w:r>
          </w:p>
          <w:p>
            <w:pPr>
              <w:pStyle w:val="null3"/>
              <w:jc w:val="both"/>
            </w:pPr>
            <w:r>
              <w:rPr>
                <w:sz w:val="21"/>
              </w:rPr>
              <w:t>4、具体可按科室要求定制。</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p>
            <w:pPr>
              <w:pStyle w:val="null3"/>
            </w:pPr>
            <w:r>
              <w:rPr/>
              <w:t>采购包2：单价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采购包1(心电监护仪)：综合评分法,是指投标文件满足招标文件全部实质性要求，且按照评审因素的量化指标评审得分最高的投标人为中标候选人的评标方法。（最低报价不是中标的唯一依据。）</w:t>
      </w:r>
    </w:p>
    <w:p>
      <w:pPr>
        <w:pStyle w:val="null3"/>
      </w:pPr>
      <w:r>
        <w:rPr/>
        <w:t>采购包2(医用诊疗车)：综合评分法,是指投标文件满足招标文件全部实质性要求，且按照评审因素的量化指标评审得分最高的投标人为中标候选人的评标方法。（最低报价不是中标的唯一依据。）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采购包1（心电监护仪）：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采购包2（医用诊疗车）：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采购包1（心电监护仪）：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采购包2（医用诊疗车）：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采购包1（心电监护仪）：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采购包2（医用诊疗车）：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采购包1(心电监护仪):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“技术要求”的响应情况进行评审：1.对33项带“▲”的技术要求进行逐一响应，本小项共20分，投标人本小项得分=投标人响应三角项数/三角条款项数×20分。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采购包2(医用诊疗车):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“技术要求”的响应情况进行评审：1.对32项带“▲”的技术要求进行逐一响应，本小项共20分，投标人本小项得分=投标人响应三角项数/三角条款项数×20分。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both"/>
      </w:pPr>
      <w:r>
        <w:rPr>
          <w:sz w:val="24"/>
          <w:b/>
        </w:rPr>
        <w:t>甲方：广州医科大学附属第三医院</w:t>
      </w:r>
    </w:p>
    <w:p>
      <w:pPr>
        <w:pStyle w:val="null3"/>
        <w:jc w:val="both"/>
      </w:pPr>
      <w:r>
        <w:rPr>
          <w:sz w:val="24"/>
          <w:b/>
        </w:rPr>
        <w:t>乙方：</w:t>
      </w:r>
    </w:p>
    <w:p>
      <w:pPr>
        <w:pStyle w:val="null3"/>
        <w:ind w:firstLine="480"/>
        <w:jc w:val="both"/>
      </w:pPr>
      <w:r>
        <w:rPr>
          <w:sz w:val="24"/>
        </w:rPr>
        <w:t>根据《中华人民共和国民法典》及广东信诚招标代理咨询有限公司招标编号为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 xml:space="preserve">5.4.2  合同设备到货后安装完成且根据科室需要开展使用前培训，在正常使用后 </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20"/>
        <w:jc w:val="both"/>
      </w:pPr>
      <w:r>
        <w:rPr>
          <w:sz w:val="24"/>
          <w:b/>
        </w:rPr>
        <w:t>7. 付款办法</w:t>
      </w:r>
    </w:p>
    <w:p>
      <w:pPr>
        <w:pStyle w:val="null3"/>
        <w:ind w:firstLine="480"/>
        <w:jc w:val="both"/>
      </w:pPr>
      <w:r>
        <w:rPr>
          <w:sz w:val="24"/>
        </w:rPr>
        <w:t>本合同的</w:t>
      </w:r>
      <w:r>
        <w:rPr>
          <w:sz w:val="24"/>
        </w:rPr>
        <w:t>每笔款项以人民币方式支付，支付的时间和金额如下：</w:t>
      </w:r>
    </w:p>
    <w:p>
      <w:pPr>
        <w:pStyle w:val="null3"/>
        <w:ind w:firstLine="480"/>
        <w:jc w:val="both"/>
      </w:pPr>
      <w:r>
        <w:rPr>
          <w:sz w:val="24"/>
        </w:rPr>
        <w:t>7.1</w:t>
      </w:r>
      <w:r>
        <w:rPr>
          <w:sz w:val="24"/>
        </w:rPr>
        <w:t xml:space="preserve"> </w:t>
      </w:r>
      <w:r>
        <w:rPr>
          <w:sz w:val="24"/>
        </w:rPr>
        <w:t>甲乙</w:t>
      </w:r>
      <w:r>
        <w:rPr>
          <w:sz w:val="24"/>
        </w:rPr>
        <w:t>双方签订合同并接</w:t>
      </w:r>
      <w:r>
        <w:rPr>
          <w:sz w:val="24"/>
        </w:rPr>
        <w:t>甲方</w:t>
      </w:r>
      <w:r>
        <w:rPr>
          <w:sz w:val="24"/>
        </w:rPr>
        <w:t>通知后，</w:t>
      </w:r>
      <w:r>
        <w:rPr>
          <w:sz w:val="24"/>
        </w:rPr>
        <w:t>乙方</w:t>
      </w:r>
      <w:r>
        <w:rPr>
          <w:sz w:val="24"/>
        </w:rPr>
        <w:t>开具每次采购总额的</w:t>
      </w:r>
      <w:r>
        <w:rPr>
          <w:sz w:val="24"/>
        </w:rPr>
        <w:t>10%正式发票，</w:t>
      </w:r>
      <w:r>
        <w:rPr>
          <w:sz w:val="24"/>
        </w:rPr>
        <w:t>甲方</w:t>
      </w:r>
      <w:r>
        <w:rPr>
          <w:sz w:val="24"/>
        </w:rPr>
        <w:t>支付每次采购总额的</w:t>
      </w:r>
      <w:r>
        <w:rPr>
          <w:sz w:val="24"/>
        </w:rPr>
        <w:t>10%（按每批次实际采购数量计算采购总额）。</w:t>
      </w:r>
    </w:p>
    <w:p>
      <w:pPr>
        <w:pStyle w:val="null3"/>
        <w:ind w:firstLine="480"/>
        <w:jc w:val="both"/>
      </w:pPr>
      <w:r>
        <w:rPr>
          <w:sz w:val="24"/>
        </w:rPr>
        <w:t>7.2 合同设备全部到指定地点交付并完成安装及验收后，凭：</w:t>
      </w:r>
    </w:p>
    <w:p>
      <w:pPr>
        <w:pStyle w:val="null3"/>
        <w:ind w:firstLine="480"/>
        <w:jc w:val="both"/>
      </w:pPr>
      <w:r>
        <w:rPr>
          <w:sz w:val="24"/>
        </w:rPr>
        <w:t>（</w:t>
      </w:r>
      <w:r>
        <w:rPr>
          <w:sz w:val="24"/>
        </w:rPr>
        <w:t>1）乙方开具每次采购总额的90%正式发票；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由甲方在六个月内，支付每次采购总额的</w:t>
      </w:r>
      <w:r>
        <w:rPr>
          <w:sz w:val="24"/>
        </w:rPr>
        <w:t>90%（按每批次实际采购数量计算采购总额）。</w:t>
      </w:r>
    </w:p>
    <w:p>
      <w:pPr>
        <w:pStyle w:val="null3"/>
        <w:ind w:left="-15" w:firstLine="182"/>
        <w:jc w:val="both"/>
      </w:pPr>
      <w:r>
        <w:rPr>
          <w:sz w:val="24"/>
          <w:b/>
        </w:rPr>
        <w:t>8. 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15.1本合同共3份，具有同等法律效力，甲、乙双方各执1份，招标代理公司1份，合同自签字之日起即时生效。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法人</w:t>
      </w:r>
      <w:r>
        <w:rPr>
          <w:sz w:val="24"/>
          <w:b/>
        </w:rPr>
        <w:t>代表：</w:t>
      </w:r>
      <w:r>
        <w:rPr>
          <w:sz w:val="24"/>
          <w:b/>
        </w:rPr>
        <w:t xml:space="preserve">                     </w:t>
      </w:r>
      <w:r>
        <w:rPr>
          <w:sz w:val="21"/>
          <w:b/>
        </w:rPr>
        <w:t xml:space="preserve">       </w:t>
      </w:r>
      <w:r>
        <w:rPr>
          <w:sz w:val="24"/>
          <w:b/>
        </w:rPr>
        <w:t>法人</w:t>
      </w:r>
      <w:r>
        <w:rPr>
          <w:sz w:val="24"/>
          <w:b/>
        </w:rPr>
        <w:t>代表：</w:t>
      </w:r>
    </w:p>
    <w:p>
      <w:pPr>
        <w:pStyle w:val="null3"/>
        <w:jc w:val="both"/>
      </w:pPr>
      <w:r>
        <w:rPr>
          <w:sz w:val="24"/>
          <w:b/>
        </w:rPr>
        <w:t>或</w:t>
      </w:r>
      <w:r>
        <w:rPr>
          <w:sz w:val="24"/>
          <w:b/>
        </w:rPr>
        <w:t>签约</w:t>
      </w:r>
      <w:r>
        <w:rPr>
          <w:sz w:val="24"/>
          <w:b/>
        </w:rPr>
        <w:t>代表：</w:t>
      </w:r>
      <w:r>
        <w:rPr>
          <w:sz w:val="24"/>
          <w:b/>
        </w:rPr>
        <w:t xml:space="preserve">                   </w:t>
      </w:r>
      <w:r>
        <w:rPr>
          <w:sz w:val="21"/>
          <w:b/>
        </w:rPr>
        <w:t xml:space="preserve">      </w:t>
      </w:r>
      <w:r>
        <w:rPr>
          <w:sz w:val="24"/>
          <w:b/>
        </w:rPr>
        <w:t>或</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w:t>
      </w:r>
      <w:r>
        <w:rPr>
          <w:sz w:val="24"/>
          <w:b/>
        </w:rPr>
        <w:t xml:space="preserve">                             </w:t>
      </w:r>
      <w:r>
        <w:rPr>
          <w:sz w:val="24"/>
          <w:b/>
        </w:rPr>
        <w:t>广州市开户银行：</w:t>
      </w:r>
    </w:p>
    <w:p>
      <w:pPr>
        <w:pStyle w:val="null3"/>
        <w:ind w:firstLine="4819"/>
        <w:jc w:val="both"/>
      </w:pPr>
      <w:r>
        <w:rPr>
          <w:sz w:val="24"/>
          <w:b/>
        </w:rPr>
        <w:t>账</w:t>
      </w:r>
      <w:r>
        <w:rPr>
          <w:sz w:val="24"/>
          <w:b/>
        </w:rPr>
        <w:t>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440101-2024-19981</w:t>
      </w:r>
    </w:p>
    <w:p>
      <w:pPr>
        <w:pStyle w:val="null3"/>
        <w:jc w:val="center"/>
        <w:outlineLvl w:val="3"/>
      </w:pPr>
      <w:r>
        <w:rPr>
          <w:sz w:val="24"/>
          <w:b/>
        </w:rPr>
        <w:t>采购项目编号：</w:t>
      </w:r>
      <w:r>
        <w:rPr>
          <w:sz w:val="24"/>
          <w:b/>
        </w:rPr>
        <w:t>3587-2412GZG10911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广州医科大学附属第三医院心电监护仪、医用诊疗车采购项目年度采购</w:t>
      </w:r>
      <w:r>
        <w:rPr>
          <w:u w:val="single"/>
        </w:rPr>
        <w:t>”</w:t>
      </w:r>
      <w:r>
        <w:rPr/>
        <w:t>项目的招标[采购项目编号为：</w:t>
      </w:r>
      <w:r>
        <w:rPr>
          <w:u w:val="single"/>
        </w:rPr>
        <w:t>3587-2412GZG10911</w:t>
      </w:r>
      <w:r>
        <w:rPr/>
        <w:t>]，我方愿参与投标。</w:t>
      </w:r>
    </w:p>
    <w:p>
      <w:pPr>
        <w:pStyle w:val="null3"/>
        <w:ind w:firstLine="480"/>
      </w:pPr>
      <w:r>
        <w:rPr/>
        <w:t>我方确认收到贵方提供的</w:t>
      </w:r>
      <w:r>
        <w:rPr>
          <w:u w:val="single"/>
        </w:rPr>
        <w:t>“</w:t>
      </w:r>
      <w:r>
        <w:rPr>
          <w:u w:val="single"/>
        </w:rPr>
        <w:t>广州医科大学附属第三医院心电监护仪、医用诊疗车采购项目年度采购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广州医科大学附属第三医院心电监护仪、医用诊疗车采购项目年度采购</w:t>
      </w:r>
      <w:r>
        <w:rPr/>
        <w:t>”项目采购[采购项目编号为</w:t>
      </w:r>
      <w:r>
        <w:rPr/>
        <w:t>3587-2412GZG10911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广州医科大学附属第三医院心电监护仪、医用诊疗车采购项目年度采购</w:t>
      </w:r>
      <w:r>
        <w:rPr/>
        <w:t>招标中获中标（采购项目编号：</w:t>
      </w:r>
      <w:r>
        <w:rPr/>
        <w:t>3587-2412GZG10911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